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32A4" w:rsidRPr="00AB4819" w:rsidRDefault="00C332A4" w:rsidP="00C73F4F">
      <w:pPr>
        <w:ind w:right="-187"/>
        <w:jc w:val="center"/>
        <w:rPr>
          <w:sz w:val="24"/>
          <w:szCs w:val="24"/>
        </w:rPr>
      </w:pPr>
      <w:r w:rsidRPr="00AB4819">
        <w:rPr>
          <w:sz w:val="24"/>
          <w:szCs w:val="24"/>
        </w:rPr>
        <w:t>Муниципальное образование «Бирское городское поселение»</w:t>
      </w:r>
    </w:p>
    <w:p w:rsidR="00C332A4" w:rsidRPr="00AB4819" w:rsidRDefault="00C332A4" w:rsidP="00C73F4F">
      <w:pPr>
        <w:ind w:right="-187"/>
        <w:jc w:val="center"/>
        <w:rPr>
          <w:sz w:val="24"/>
          <w:szCs w:val="24"/>
        </w:rPr>
      </w:pPr>
      <w:r w:rsidRPr="00AB4819">
        <w:rPr>
          <w:sz w:val="24"/>
          <w:szCs w:val="24"/>
        </w:rPr>
        <w:t>Облученского  муниципального района</w:t>
      </w:r>
    </w:p>
    <w:p w:rsidR="00C332A4" w:rsidRPr="00AB4819" w:rsidRDefault="00C332A4" w:rsidP="00C73F4F">
      <w:pPr>
        <w:ind w:right="-187"/>
        <w:jc w:val="center"/>
        <w:rPr>
          <w:sz w:val="24"/>
          <w:szCs w:val="24"/>
        </w:rPr>
      </w:pPr>
      <w:r w:rsidRPr="00AB4819">
        <w:rPr>
          <w:sz w:val="24"/>
          <w:szCs w:val="24"/>
        </w:rPr>
        <w:t>Еврейской автономной области</w:t>
      </w:r>
    </w:p>
    <w:p w:rsidR="00C332A4" w:rsidRPr="00AB4819" w:rsidRDefault="00C332A4" w:rsidP="00C73F4F">
      <w:pPr>
        <w:ind w:right="-187"/>
        <w:jc w:val="center"/>
        <w:rPr>
          <w:sz w:val="24"/>
          <w:szCs w:val="24"/>
        </w:rPr>
      </w:pPr>
    </w:p>
    <w:p w:rsidR="00C332A4" w:rsidRPr="00AB4819" w:rsidRDefault="00C332A4" w:rsidP="00C73F4F">
      <w:pPr>
        <w:ind w:right="-187"/>
        <w:jc w:val="center"/>
        <w:rPr>
          <w:sz w:val="24"/>
          <w:szCs w:val="24"/>
        </w:rPr>
      </w:pPr>
      <w:r w:rsidRPr="00AB4819">
        <w:rPr>
          <w:sz w:val="24"/>
          <w:szCs w:val="24"/>
        </w:rPr>
        <w:t>АДМИНИСТРАЦИЯ ГОРОДСКОГО ПОСЕЛЕНИЯ</w:t>
      </w:r>
    </w:p>
    <w:p w:rsidR="00C332A4" w:rsidRPr="00AB4819" w:rsidRDefault="00C332A4" w:rsidP="00C73F4F">
      <w:pPr>
        <w:ind w:right="-187"/>
        <w:jc w:val="center"/>
        <w:rPr>
          <w:sz w:val="24"/>
          <w:szCs w:val="24"/>
        </w:rPr>
      </w:pPr>
    </w:p>
    <w:p w:rsidR="00C332A4" w:rsidRPr="00AB4819" w:rsidRDefault="00C332A4" w:rsidP="00C73F4F">
      <w:pPr>
        <w:ind w:right="-187"/>
        <w:jc w:val="center"/>
        <w:rPr>
          <w:sz w:val="24"/>
          <w:szCs w:val="24"/>
        </w:rPr>
      </w:pPr>
      <w:r w:rsidRPr="00AB4819">
        <w:rPr>
          <w:sz w:val="24"/>
          <w:szCs w:val="24"/>
        </w:rPr>
        <w:t>ПОСТАНОВЛЕНИЕ</w:t>
      </w:r>
    </w:p>
    <w:p w:rsidR="00C332A4" w:rsidRPr="00AB4819" w:rsidRDefault="00C332A4" w:rsidP="00C73F4F">
      <w:pPr>
        <w:ind w:right="-187"/>
        <w:jc w:val="center"/>
        <w:rPr>
          <w:sz w:val="24"/>
          <w:szCs w:val="24"/>
        </w:rPr>
      </w:pPr>
    </w:p>
    <w:p w:rsidR="00C332A4" w:rsidRPr="00AB4819" w:rsidRDefault="00C332A4" w:rsidP="0072040F">
      <w:pPr>
        <w:ind w:right="-187"/>
        <w:jc w:val="both"/>
        <w:rPr>
          <w:b/>
          <w:sz w:val="24"/>
          <w:szCs w:val="24"/>
        </w:rPr>
      </w:pPr>
      <w:r w:rsidRPr="00AB4819">
        <w:rPr>
          <w:sz w:val="24"/>
          <w:szCs w:val="24"/>
        </w:rPr>
        <w:t>03.04.2025</w:t>
      </w:r>
      <w:r w:rsidRPr="00AB4819">
        <w:rPr>
          <w:sz w:val="24"/>
          <w:szCs w:val="24"/>
        </w:rPr>
        <w:tab/>
      </w:r>
      <w:r w:rsidR="0072040F">
        <w:rPr>
          <w:sz w:val="24"/>
          <w:szCs w:val="24"/>
        </w:rPr>
        <w:t xml:space="preserve">                               </w:t>
      </w:r>
      <w:bookmarkStart w:id="0" w:name="_GoBack"/>
      <w:bookmarkEnd w:id="0"/>
      <w:r w:rsidRPr="00AB4819">
        <w:rPr>
          <w:sz w:val="24"/>
          <w:szCs w:val="24"/>
        </w:rPr>
        <w:tab/>
      </w:r>
      <w:r w:rsidRPr="00AB4819">
        <w:rPr>
          <w:sz w:val="24"/>
          <w:szCs w:val="24"/>
        </w:rPr>
        <w:tab/>
      </w:r>
      <w:r w:rsidRPr="00AB4819">
        <w:rPr>
          <w:sz w:val="24"/>
          <w:szCs w:val="24"/>
        </w:rPr>
        <w:tab/>
      </w:r>
      <w:r w:rsidRPr="00AB4819">
        <w:rPr>
          <w:sz w:val="24"/>
          <w:szCs w:val="24"/>
        </w:rPr>
        <w:tab/>
      </w:r>
      <w:r w:rsidRPr="00AB4819">
        <w:rPr>
          <w:sz w:val="24"/>
          <w:szCs w:val="24"/>
        </w:rPr>
        <w:tab/>
      </w:r>
      <w:r w:rsidRPr="00AB4819">
        <w:rPr>
          <w:sz w:val="24"/>
          <w:szCs w:val="24"/>
        </w:rPr>
        <w:tab/>
      </w:r>
      <w:r w:rsidRPr="00AB4819">
        <w:rPr>
          <w:sz w:val="24"/>
          <w:szCs w:val="24"/>
        </w:rPr>
        <w:tab/>
        <w:t xml:space="preserve">    № 127</w:t>
      </w:r>
    </w:p>
    <w:p w:rsidR="00C332A4" w:rsidRPr="00AB4819" w:rsidRDefault="00C332A4" w:rsidP="00C73F4F">
      <w:pPr>
        <w:autoSpaceDE w:val="0"/>
        <w:autoSpaceDN w:val="0"/>
        <w:adjustRightInd w:val="0"/>
        <w:jc w:val="center"/>
        <w:rPr>
          <w:bCs/>
          <w:sz w:val="24"/>
          <w:szCs w:val="24"/>
        </w:rPr>
      </w:pPr>
      <w:r w:rsidRPr="00AB4819">
        <w:rPr>
          <w:bCs/>
          <w:sz w:val="24"/>
          <w:szCs w:val="24"/>
        </w:rPr>
        <w:t>пос. Бира</w:t>
      </w:r>
    </w:p>
    <w:p w:rsidR="00C332A4" w:rsidRPr="00AB4819" w:rsidRDefault="00C332A4" w:rsidP="007A457A">
      <w:pPr>
        <w:pStyle w:val="a7"/>
        <w:rPr>
          <w:szCs w:val="24"/>
        </w:rPr>
      </w:pPr>
    </w:p>
    <w:p w:rsidR="00C332A4" w:rsidRPr="00AB4819" w:rsidRDefault="00C332A4" w:rsidP="00C73F4F">
      <w:pPr>
        <w:autoSpaceDE w:val="0"/>
        <w:autoSpaceDN w:val="0"/>
        <w:adjustRightInd w:val="0"/>
        <w:jc w:val="both"/>
        <w:rPr>
          <w:sz w:val="24"/>
          <w:szCs w:val="24"/>
          <w:lang w:eastAsia="en-US"/>
        </w:rPr>
      </w:pPr>
      <w:r w:rsidRPr="00AB4819">
        <w:rPr>
          <w:sz w:val="24"/>
          <w:szCs w:val="24"/>
          <w:lang w:eastAsia="en-US"/>
        </w:rPr>
        <w:t>Об утверждении Порядка (плана) действий по ликвидации последствий аварийных ситуаций в сфере теплоснабжения в муниципальном образовании «Бирское городское поселение» с применением электронного моделирования аварийных ситуаций в системе теплоснабжения</w:t>
      </w:r>
    </w:p>
    <w:p w:rsidR="00C332A4" w:rsidRPr="00AB4819" w:rsidRDefault="00C332A4" w:rsidP="00C73F4F">
      <w:pPr>
        <w:autoSpaceDE w:val="0"/>
        <w:autoSpaceDN w:val="0"/>
        <w:adjustRightInd w:val="0"/>
        <w:jc w:val="both"/>
        <w:rPr>
          <w:sz w:val="24"/>
          <w:szCs w:val="24"/>
          <w:lang w:eastAsia="en-US"/>
        </w:rPr>
      </w:pPr>
    </w:p>
    <w:p w:rsidR="00C332A4" w:rsidRPr="00AB4819" w:rsidRDefault="00C332A4" w:rsidP="009E6E86">
      <w:pPr>
        <w:autoSpaceDE w:val="0"/>
        <w:autoSpaceDN w:val="0"/>
        <w:adjustRightInd w:val="0"/>
        <w:ind w:firstLine="709"/>
        <w:jc w:val="both"/>
        <w:rPr>
          <w:sz w:val="24"/>
          <w:szCs w:val="24"/>
          <w:lang w:eastAsia="en-US"/>
        </w:rPr>
      </w:pPr>
      <w:r w:rsidRPr="00AB4819">
        <w:rPr>
          <w:sz w:val="24"/>
          <w:szCs w:val="24"/>
          <w:lang w:eastAsia="en-US"/>
        </w:rPr>
        <w:t xml:space="preserve">В соответствии с Федеральными законами Российской Федерации от 06.10.2003       № 131-ФЗ «Об общих принципах организации местного самоуправления в Российской Федерации», от 21.12.1994 № 68-ФЗ «О защите населения и территорий от чрезвычайных ситуаций природного и техногенного характера», от 27.07.2010 № 190-ФЗ «О теплоснабжении», от 07.12. 2011 № 416-ФЗ «О водоснабжении и водоотведении», приказом Министерства энергетики Российской Федерации от 13.11.2024 № 2234 «Об утверждении Правил обеспечения готовности к отопительному периоду и Порядка проведения оценки обеспечения готовности к отопительному периоду», в соответствии с Жилищным кодексом Российской Федерации от 29 декабря </w:t>
      </w:r>
      <w:smartTag w:uri="urn:schemas-microsoft-com:office:smarttags" w:element="metricconverter">
        <w:smartTagPr>
          <w:attr w:name="ProductID" w:val="2004 г"/>
        </w:smartTagPr>
        <w:r w:rsidRPr="00AB4819">
          <w:rPr>
            <w:sz w:val="24"/>
            <w:szCs w:val="24"/>
            <w:lang w:eastAsia="en-US"/>
          </w:rPr>
          <w:t>2004 г</w:t>
        </w:r>
      </w:smartTag>
      <w:r w:rsidRPr="00AB4819">
        <w:rPr>
          <w:sz w:val="24"/>
          <w:szCs w:val="24"/>
          <w:lang w:eastAsia="en-US"/>
        </w:rPr>
        <w:t>. № 188-ФЗ, администрация городского поселения</w:t>
      </w:r>
    </w:p>
    <w:p w:rsidR="00C332A4" w:rsidRPr="00AB4819" w:rsidRDefault="00C332A4" w:rsidP="00C73F4F">
      <w:pPr>
        <w:autoSpaceDE w:val="0"/>
        <w:autoSpaceDN w:val="0"/>
        <w:adjustRightInd w:val="0"/>
        <w:jc w:val="both"/>
        <w:rPr>
          <w:sz w:val="24"/>
          <w:szCs w:val="24"/>
          <w:lang w:eastAsia="en-US"/>
        </w:rPr>
      </w:pPr>
      <w:r w:rsidRPr="00AB4819">
        <w:rPr>
          <w:sz w:val="24"/>
          <w:szCs w:val="24"/>
          <w:lang w:eastAsia="en-US"/>
        </w:rPr>
        <w:t>ПОСТАНОВЛЯЕТ:</w:t>
      </w:r>
    </w:p>
    <w:p w:rsidR="00C332A4" w:rsidRPr="00AB4819" w:rsidRDefault="00C332A4" w:rsidP="009E6E86">
      <w:pPr>
        <w:pStyle w:val="ac"/>
        <w:numPr>
          <w:ilvl w:val="0"/>
          <w:numId w:val="1"/>
        </w:numPr>
        <w:autoSpaceDE w:val="0"/>
        <w:autoSpaceDN w:val="0"/>
        <w:adjustRightInd w:val="0"/>
        <w:ind w:left="0" w:firstLine="708"/>
        <w:jc w:val="both"/>
        <w:rPr>
          <w:sz w:val="24"/>
          <w:szCs w:val="24"/>
          <w:lang w:eastAsia="en-US"/>
        </w:rPr>
      </w:pPr>
      <w:r w:rsidRPr="00AB4819">
        <w:rPr>
          <w:sz w:val="24"/>
          <w:szCs w:val="24"/>
          <w:lang w:eastAsia="en-US"/>
        </w:rPr>
        <w:t>Утвердить прилагаемый Порядок (план) действий по ликвидации последствий аварийных ситуаций в сфере теплоснабжения в муниципальном образовании «Бирское городское поселение» с применением электронного моделирования аварийных ситуаций в системе теплоснабжения.</w:t>
      </w:r>
    </w:p>
    <w:p w:rsidR="00C332A4" w:rsidRPr="00AB4819" w:rsidRDefault="00C332A4" w:rsidP="009E6E86">
      <w:pPr>
        <w:ind w:right="-1" w:firstLine="708"/>
        <w:jc w:val="both"/>
        <w:rPr>
          <w:sz w:val="24"/>
          <w:szCs w:val="24"/>
        </w:rPr>
      </w:pPr>
      <w:r w:rsidRPr="00AB4819">
        <w:rPr>
          <w:sz w:val="24"/>
          <w:szCs w:val="24"/>
        </w:rPr>
        <w:t>2.</w:t>
      </w:r>
      <w:r w:rsidRPr="00AB4819">
        <w:rPr>
          <w:sz w:val="24"/>
          <w:szCs w:val="24"/>
        </w:rPr>
        <w:tab/>
        <w:t>Контроль за исполнением настоящего постановления оставляю за собой.</w:t>
      </w:r>
    </w:p>
    <w:p w:rsidR="00C332A4" w:rsidRPr="00AB4819" w:rsidRDefault="00C332A4" w:rsidP="009E6E86">
      <w:pPr>
        <w:ind w:firstLine="708"/>
        <w:jc w:val="both"/>
        <w:rPr>
          <w:sz w:val="24"/>
          <w:szCs w:val="24"/>
        </w:rPr>
      </w:pPr>
      <w:r w:rsidRPr="00AB4819">
        <w:rPr>
          <w:sz w:val="24"/>
          <w:szCs w:val="24"/>
        </w:rPr>
        <w:t>4.</w:t>
      </w:r>
      <w:r w:rsidRPr="00AB4819">
        <w:rPr>
          <w:sz w:val="24"/>
          <w:szCs w:val="24"/>
        </w:rPr>
        <w:tab/>
        <w:t>Опубликовать настоящее постановление в «Информационном вестнике» Бирского городского поселения и разместить на официальном сайте администрации Бирского городского поселения  в сети Интернет</w:t>
      </w:r>
    </w:p>
    <w:p w:rsidR="00C332A4" w:rsidRPr="00AB4819" w:rsidRDefault="00C332A4" w:rsidP="009E6E86">
      <w:pPr>
        <w:ind w:firstLine="708"/>
        <w:jc w:val="both"/>
        <w:rPr>
          <w:sz w:val="24"/>
          <w:szCs w:val="24"/>
        </w:rPr>
      </w:pPr>
      <w:r w:rsidRPr="00AB4819">
        <w:rPr>
          <w:sz w:val="24"/>
          <w:szCs w:val="24"/>
        </w:rPr>
        <w:t>5.</w:t>
      </w:r>
      <w:r w:rsidRPr="00AB4819">
        <w:rPr>
          <w:sz w:val="24"/>
          <w:szCs w:val="24"/>
        </w:rPr>
        <w:tab/>
        <w:t>Постановление вступает в силу после его официального опубликования.</w:t>
      </w:r>
    </w:p>
    <w:p w:rsidR="00C332A4" w:rsidRPr="00AB4819" w:rsidRDefault="00C332A4" w:rsidP="0012020A">
      <w:pPr>
        <w:tabs>
          <w:tab w:val="left" w:pos="5910"/>
        </w:tabs>
        <w:ind w:right="-1" w:firstLine="709"/>
        <w:jc w:val="both"/>
        <w:rPr>
          <w:sz w:val="24"/>
          <w:szCs w:val="24"/>
        </w:rPr>
      </w:pPr>
    </w:p>
    <w:p w:rsidR="00C332A4" w:rsidRPr="00AB4819" w:rsidRDefault="00C332A4" w:rsidP="0012020A">
      <w:pPr>
        <w:ind w:right="-1" w:firstLine="709"/>
        <w:jc w:val="both"/>
        <w:rPr>
          <w:sz w:val="24"/>
          <w:szCs w:val="24"/>
        </w:rPr>
      </w:pPr>
    </w:p>
    <w:p w:rsidR="00C332A4" w:rsidRPr="00AB4819" w:rsidRDefault="00C332A4" w:rsidP="009E6E86">
      <w:pPr>
        <w:tabs>
          <w:tab w:val="right" w:pos="9355"/>
        </w:tabs>
        <w:rPr>
          <w:sz w:val="24"/>
          <w:szCs w:val="24"/>
        </w:rPr>
      </w:pPr>
      <w:r w:rsidRPr="00AB4819">
        <w:rPr>
          <w:sz w:val="24"/>
          <w:szCs w:val="24"/>
        </w:rPr>
        <w:t>Заместитель главы администрации</w:t>
      </w:r>
    </w:p>
    <w:p w:rsidR="00C332A4" w:rsidRPr="00AB4819" w:rsidRDefault="00C332A4" w:rsidP="009E6E86">
      <w:pPr>
        <w:tabs>
          <w:tab w:val="right" w:pos="9355"/>
        </w:tabs>
        <w:rPr>
          <w:sz w:val="24"/>
          <w:szCs w:val="24"/>
        </w:rPr>
      </w:pPr>
      <w:r w:rsidRPr="00AB4819">
        <w:rPr>
          <w:sz w:val="24"/>
          <w:szCs w:val="24"/>
        </w:rPr>
        <w:t>Бирского городского поселения</w:t>
      </w:r>
      <w:r w:rsidRPr="00AB4819">
        <w:rPr>
          <w:sz w:val="24"/>
          <w:szCs w:val="24"/>
        </w:rPr>
        <w:tab/>
        <w:t>Ю.А.Лысич</w:t>
      </w:r>
    </w:p>
    <w:p w:rsidR="00C332A4" w:rsidRPr="00AB4819" w:rsidRDefault="00C332A4" w:rsidP="009E6E86">
      <w:pPr>
        <w:pStyle w:val="a8"/>
        <w:rPr>
          <w:rFonts w:ascii="Times New Roman" w:hAnsi="Times New Roman"/>
          <w:sz w:val="24"/>
          <w:szCs w:val="24"/>
        </w:rPr>
      </w:pPr>
      <w:r w:rsidRPr="00AB4819">
        <w:rPr>
          <w:rFonts w:ascii="Times New Roman" w:hAnsi="Times New Roman"/>
          <w:sz w:val="24"/>
          <w:szCs w:val="24"/>
        </w:rPr>
        <w:br w:type="page"/>
      </w:r>
    </w:p>
    <w:p w:rsidR="00C332A4" w:rsidRPr="00AB4819" w:rsidRDefault="00C332A4" w:rsidP="000B53F1">
      <w:pPr>
        <w:pStyle w:val="a3"/>
        <w:spacing w:before="0" w:beforeAutospacing="0" w:after="0" w:afterAutospacing="0"/>
        <w:jc w:val="right"/>
      </w:pPr>
      <w:r w:rsidRPr="00AB4819">
        <w:t xml:space="preserve">Приложение </w:t>
      </w:r>
    </w:p>
    <w:p w:rsidR="00C332A4" w:rsidRPr="00AB4819" w:rsidRDefault="00C332A4" w:rsidP="000B53F1">
      <w:pPr>
        <w:pStyle w:val="a3"/>
        <w:spacing w:before="0" w:beforeAutospacing="0" w:after="0" w:afterAutospacing="0"/>
        <w:jc w:val="right"/>
      </w:pPr>
      <w:r w:rsidRPr="00AB4819">
        <w:t>к постановлению администрации</w:t>
      </w:r>
    </w:p>
    <w:p w:rsidR="00C332A4" w:rsidRPr="00AB4819" w:rsidRDefault="00C332A4" w:rsidP="000B53F1">
      <w:pPr>
        <w:pStyle w:val="a3"/>
        <w:spacing w:before="0" w:beforeAutospacing="0" w:after="0" w:afterAutospacing="0"/>
        <w:jc w:val="right"/>
      </w:pPr>
      <w:r w:rsidRPr="00AB4819">
        <w:t xml:space="preserve"> Бирского городского поселения </w:t>
      </w:r>
    </w:p>
    <w:p w:rsidR="00C332A4" w:rsidRPr="00AB4819" w:rsidRDefault="00C332A4" w:rsidP="000B53F1">
      <w:pPr>
        <w:pStyle w:val="a3"/>
        <w:spacing w:before="0" w:beforeAutospacing="0" w:after="0" w:afterAutospacing="0"/>
        <w:jc w:val="right"/>
      </w:pPr>
      <w:r w:rsidRPr="00AB4819">
        <w:t>от 03.04.2025 № 127</w:t>
      </w:r>
    </w:p>
    <w:p w:rsidR="00C332A4" w:rsidRPr="00AB4819" w:rsidRDefault="00C332A4" w:rsidP="002824A4">
      <w:pPr>
        <w:pStyle w:val="a3"/>
        <w:spacing w:before="0" w:beforeAutospacing="0" w:after="0" w:afterAutospacing="0"/>
        <w:jc w:val="center"/>
        <w:rPr>
          <w:b/>
        </w:rPr>
      </w:pPr>
      <w:r w:rsidRPr="00AB4819">
        <w:rPr>
          <w:b/>
        </w:rPr>
        <w:t>Порядок (План)</w:t>
      </w:r>
    </w:p>
    <w:p w:rsidR="00C332A4" w:rsidRPr="00AB4819" w:rsidRDefault="00C332A4" w:rsidP="00F1081C">
      <w:pPr>
        <w:autoSpaceDE w:val="0"/>
        <w:autoSpaceDN w:val="0"/>
        <w:adjustRightInd w:val="0"/>
        <w:jc w:val="center"/>
        <w:rPr>
          <w:b/>
          <w:sz w:val="24"/>
          <w:szCs w:val="24"/>
          <w:lang w:eastAsia="en-US"/>
        </w:rPr>
      </w:pPr>
      <w:r w:rsidRPr="00AB4819">
        <w:rPr>
          <w:b/>
          <w:sz w:val="24"/>
          <w:szCs w:val="24"/>
          <w:lang w:eastAsia="en-US"/>
        </w:rPr>
        <w:t>действий по ликвидации последствий аварийных ситуаций в сфере теплоснабжения в муниципальном образовании «Бирское городское поселение» с применением электронного моделирования аварийных ситуаций в системе теплоснабжения</w:t>
      </w:r>
    </w:p>
    <w:p w:rsidR="00C332A4" w:rsidRPr="00AB4819" w:rsidRDefault="00C332A4" w:rsidP="00F1081C">
      <w:pPr>
        <w:autoSpaceDE w:val="0"/>
        <w:autoSpaceDN w:val="0"/>
        <w:adjustRightInd w:val="0"/>
        <w:jc w:val="center"/>
        <w:rPr>
          <w:b/>
          <w:sz w:val="24"/>
          <w:szCs w:val="24"/>
          <w:lang w:eastAsia="en-US"/>
        </w:rPr>
      </w:pPr>
      <w:r w:rsidRPr="00AB4819">
        <w:rPr>
          <w:b/>
          <w:sz w:val="24"/>
          <w:szCs w:val="24"/>
          <w:lang w:val="en-US" w:eastAsia="en-US"/>
        </w:rPr>
        <w:t>I</w:t>
      </w:r>
      <w:r w:rsidRPr="00AB4819">
        <w:rPr>
          <w:b/>
          <w:sz w:val="24"/>
          <w:szCs w:val="24"/>
          <w:lang w:eastAsia="en-US"/>
        </w:rPr>
        <w:t>. Общие положения</w:t>
      </w:r>
    </w:p>
    <w:p w:rsidR="00C332A4" w:rsidRPr="00AB4819" w:rsidRDefault="00C332A4" w:rsidP="00D80EE2">
      <w:pPr>
        <w:pStyle w:val="ac"/>
        <w:widowControl w:val="0"/>
        <w:tabs>
          <w:tab w:val="left" w:pos="1764"/>
        </w:tabs>
        <w:autoSpaceDE w:val="0"/>
        <w:autoSpaceDN w:val="0"/>
        <w:spacing w:before="321"/>
        <w:ind w:left="0" w:right="376"/>
        <w:contextualSpacing w:val="0"/>
        <w:jc w:val="both"/>
        <w:rPr>
          <w:sz w:val="24"/>
          <w:szCs w:val="24"/>
        </w:rPr>
      </w:pPr>
      <w:r w:rsidRPr="00AB4819">
        <w:rPr>
          <w:sz w:val="24"/>
          <w:szCs w:val="24"/>
        </w:rPr>
        <w:t xml:space="preserve">         1.1. План</w:t>
      </w:r>
      <w:r w:rsidRPr="00AB4819">
        <w:rPr>
          <w:spacing w:val="-6"/>
          <w:sz w:val="24"/>
          <w:szCs w:val="24"/>
        </w:rPr>
        <w:t xml:space="preserve"> </w:t>
      </w:r>
      <w:r w:rsidRPr="00AB4819">
        <w:rPr>
          <w:sz w:val="24"/>
          <w:szCs w:val="24"/>
        </w:rPr>
        <w:t>разработан</w:t>
      </w:r>
      <w:r w:rsidRPr="00AB4819">
        <w:rPr>
          <w:spacing w:val="-6"/>
          <w:sz w:val="24"/>
          <w:szCs w:val="24"/>
        </w:rPr>
        <w:t xml:space="preserve"> </w:t>
      </w:r>
      <w:r w:rsidRPr="00AB4819">
        <w:rPr>
          <w:sz w:val="24"/>
          <w:szCs w:val="24"/>
        </w:rPr>
        <w:t>на</w:t>
      </w:r>
      <w:r w:rsidRPr="00AB4819">
        <w:rPr>
          <w:spacing w:val="-6"/>
          <w:sz w:val="24"/>
          <w:szCs w:val="24"/>
        </w:rPr>
        <w:t xml:space="preserve"> </w:t>
      </w:r>
      <w:r w:rsidRPr="00AB4819">
        <w:rPr>
          <w:sz w:val="24"/>
          <w:szCs w:val="24"/>
        </w:rPr>
        <w:t>основании</w:t>
      </w:r>
      <w:r w:rsidRPr="00AB4819">
        <w:rPr>
          <w:spacing w:val="-6"/>
          <w:sz w:val="24"/>
          <w:szCs w:val="24"/>
        </w:rPr>
        <w:t xml:space="preserve"> </w:t>
      </w:r>
      <w:r w:rsidRPr="00AB4819">
        <w:rPr>
          <w:sz w:val="24"/>
          <w:szCs w:val="24"/>
        </w:rPr>
        <w:t>Федерального</w:t>
      </w:r>
      <w:r w:rsidRPr="00AB4819">
        <w:rPr>
          <w:spacing w:val="-6"/>
          <w:sz w:val="24"/>
          <w:szCs w:val="24"/>
        </w:rPr>
        <w:t xml:space="preserve"> </w:t>
      </w:r>
      <w:r w:rsidRPr="00AB4819">
        <w:rPr>
          <w:sz w:val="24"/>
          <w:szCs w:val="24"/>
        </w:rPr>
        <w:t>закона</w:t>
      </w:r>
      <w:r w:rsidRPr="00AB4819">
        <w:rPr>
          <w:spacing w:val="-9"/>
          <w:sz w:val="24"/>
          <w:szCs w:val="24"/>
        </w:rPr>
        <w:t xml:space="preserve"> </w:t>
      </w:r>
      <w:r w:rsidRPr="00AB4819">
        <w:rPr>
          <w:sz w:val="24"/>
          <w:szCs w:val="24"/>
        </w:rPr>
        <w:t>от</w:t>
      </w:r>
      <w:r w:rsidRPr="00AB4819">
        <w:rPr>
          <w:spacing w:val="-7"/>
          <w:sz w:val="24"/>
          <w:szCs w:val="24"/>
        </w:rPr>
        <w:t xml:space="preserve"> </w:t>
      </w:r>
      <w:r w:rsidRPr="00AB4819">
        <w:rPr>
          <w:sz w:val="24"/>
          <w:szCs w:val="24"/>
        </w:rPr>
        <w:t>06.10.2003</w:t>
      </w:r>
      <w:r w:rsidRPr="00AB4819">
        <w:rPr>
          <w:spacing w:val="-8"/>
          <w:sz w:val="24"/>
          <w:szCs w:val="24"/>
        </w:rPr>
        <w:t xml:space="preserve"> </w:t>
      </w:r>
      <w:r w:rsidRPr="00AB4819">
        <w:rPr>
          <w:sz w:val="24"/>
          <w:szCs w:val="24"/>
        </w:rPr>
        <w:t>№ 131-ФЗ «Об общих принципах организации местного самоуправления в Российской Федерации», в соответствии со статьей 6 Федерального закона от 27.07.2010</w:t>
      </w:r>
      <w:r w:rsidRPr="00AB4819">
        <w:rPr>
          <w:spacing w:val="-10"/>
          <w:sz w:val="24"/>
          <w:szCs w:val="24"/>
        </w:rPr>
        <w:t xml:space="preserve"> </w:t>
      </w:r>
      <w:r w:rsidRPr="00AB4819">
        <w:rPr>
          <w:sz w:val="24"/>
          <w:szCs w:val="24"/>
        </w:rPr>
        <w:t>№</w:t>
      </w:r>
      <w:r w:rsidRPr="00AB4819">
        <w:rPr>
          <w:spacing w:val="-2"/>
          <w:sz w:val="24"/>
          <w:szCs w:val="24"/>
        </w:rPr>
        <w:t xml:space="preserve"> </w:t>
      </w:r>
      <w:r w:rsidRPr="00AB4819">
        <w:rPr>
          <w:sz w:val="24"/>
          <w:szCs w:val="24"/>
        </w:rPr>
        <w:t>190-ФЗ</w:t>
      </w:r>
      <w:r w:rsidRPr="00AB4819">
        <w:rPr>
          <w:spacing w:val="-7"/>
          <w:sz w:val="24"/>
          <w:szCs w:val="24"/>
        </w:rPr>
        <w:t xml:space="preserve"> </w:t>
      </w:r>
      <w:r w:rsidRPr="00AB4819">
        <w:rPr>
          <w:sz w:val="24"/>
          <w:szCs w:val="24"/>
        </w:rPr>
        <w:t>«О</w:t>
      </w:r>
      <w:r w:rsidRPr="00AB4819">
        <w:rPr>
          <w:spacing w:val="-8"/>
          <w:sz w:val="24"/>
          <w:szCs w:val="24"/>
        </w:rPr>
        <w:t xml:space="preserve"> </w:t>
      </w:r>
      <w:r w:rsidRPr="00AB4819">
        <w:rPr>
          <w:sz w:val="24"/>
          <w:szCs w:val="24"/>
        </w:rPr>
        <w:t>теплоснабжении»,</w:t>
      </w:r>
      <w:r w:rsidRPr="00AB4819">
        <w:rPr>
          <w:spacing w:val="-9"/>
          <w:sz w:val="24"/>
          <w:szCs w:val="24"/>
        </w:rPr>
        <w:t xml:space="preserve"> </w:t>
      </w:r>
      <w:r w:rsidRPr="00AB4819">
        <w:rPr>
          <w:sz w:val="24"/>
          <w:szCs w:val="24"/>
        </w:rPr>
        <w:t>Федеральным</w:t>
      </w:r>
      <w:r w:rsidRPr="00AB4819">
        <w:rPr>
          <w:spacing w:val="-8"/>
          <w:sz w:val="24"/>
          <w:szCs w:val="24"/>
        </w:rPr>
        <w:t xml:space="preserve"> </w:t>
      </w:r>
      <w:r w:rsidRPr="00AB4819">
        <w:rPr>
          <w:sz w:val="24"/>
          <w:szCs w:val="24"/>
        </w:rPr>
        <w:t>законом</w:t>
      </w:r>
      <w:r w:rsidRPr="00AB4819">
        <w:rPr>
          <w:spacing w:val="-11"/>
          <w:sz w:val="24"/>
          <w:szCs w:val="24"/>
        </w:rPr>
        <w:t xml:space="preserve"> </w:t>
      </w:r>
      <w:r w:rsidRPr="00AB4819">
        <w:rPr>
          <w:sz w:val="24"/>
          <w:szCs w:val="24"/>
        </w:rPr>
        <w:t>от</w:t>
      </w:r>
      <w:r w:rsidRPr="00AB4819">
        <w:rPr>
          <w:spacing w:val="-9"/>
          <w:sz w:val="24"/>
          <w:szCs w:val="24"/>
        </w:rPr>
        <w:t xml:space="preserve"> </w:t>
      </w:r>
      <w:r w:rsidRPr="00AB4819">
        <w:rPr>
          <w:sz w:val="24"/>
          <w:szCs w:val="24"/>
        </w:rPr>
        <w:t>21.12.1994 № 68-ФЗ «О защите населения и территорий от чрезвычайных ситуаций природного</w:t>
      </w:r>
      <w:r w:rsidRPr="00AB4819">
        <w:rPr>
          <w:spacing w:val="-11"/>
          <w:sz w:val="24"/>
          <w:szCs w:val="24"/>
        </w:rPr>
        <w:t xml:space="preserve"> </w:t>
      </w:r>
      <w:r w:rsidRPr="00AB4819">
        <w:rPr>
          <w:sz w:val="24"/>
          <w:szCs w:val="24"/>
        </w:rPr>
        <w:t>и</w:t>
      </w:r>
      <w:r w:rsidRPr="00AB4819">
        <w:rPr>
          <w:spacing w:val="-6"/>
          <w:sz w:val="24"/>
          <w:szCs w:val="24"/>
        </w:rPr>
        <w:t xml:space="preserve"> </w:t>
      </w:r>
      <w:r w:rsidRPr="00AB4819">
        <w:rPr>
          <w:sz w:val="24"/>
          <w:szCs w:val="24"/>
        </w:rPr>
        <w:t>техногенного</w:t>
      </w:r>
      <w:r w:rsidRPr="00AB4819">
        <w:rPr>
          <w:spacing w:val="-9"/>
          <w:sz w:val="24"/>
          <w:szCs w:val="24"/>
        </w:rPr>
        <w:t xml:space="preserve"> </w:t>
      </w:r>
      <w:r w:rsidRPr="00AB4819">
        <w:rPr>
          <w:sz w:val="24"/>
          <w:szCs w:val="24"/>
        </w:rPr>
        <w:t>характера»,</w:t>
      </w:r>
      <w:r w:rsidRPr="00AB4819">
        <w:rPr>
          <w:spacing w:val="-9"/>
          <w:sz w:val="24"/>
          <w:szCs w:val="24"/>
        </w:rPr>
        <w:t xml:space="preserve"> приказом Министерства</w:t>
      </w:r>
      <w:r w:rsidRPr="00AB4819">
        <w:rPr>
          <w:spacing w:val="-2"/>
          <w:sz w:val="24"/>
          <w:szCs w:val="24"/>
        </w:rPr>
        <w:t xml:space="preserve"> </w:t>
      </w:r>
      <w:r w:rsidRPr="00AB4819">
        <w:rPr>
          <w:sz w:val="24"/>
          <w:szCs w:val="24"/>
        </w:rPr>
        <w:t>энергетики</w:t>
      </w:r>
      <w:r w:rsidRPr="00AB4819">
        <w:rPr>
          <w:spacing w:val="80"/>
          <w:sz w:val="24"/>
          <w:szCs w:val="24"/>
        </w:rPr>
        <w:t xml:space="preserve"> </w:t>
      </w:r>
      <w:r w:rsidRPr="00AB4819">
        <w:rPr>
          <w:sz w:val="24"/>
          <w:szCs w:val="24"/>
        </w:rPr>
        <w:t>Российской Федерации от 13 ноября 2024 № 2234 «Об утверждении Правил обеспечения готовности к отопительному периоду и Порядка проведения оценки обеспечения готовности к отопительному периоду».</w:t>
      </w:r>
    </w:p>
    <w:p w:rsidR="00C332A4" w:rsidRPr="00AB4819" w:rsidRDefault="00C332A4" w:rsidP="00101862">
      <w:pPr>
        <w:pStyle w:val="a3"/>
        <w:ind w:right="376" w:firstLine="708"/>
        <w:jc w:val="both"/>
      </w:pPr>
      <w:r w:rsidRPr="00AB4819">
        <w:t>Порядок (план)</w:t>
      </w:r>
      <w:r w:rsidRPr="00AB4819">
        <w:rPr>
          <w:lang w:eastAsia="en-US"/>
        </w:rPr>
        <w:t>действий по ликвидации последствий аварийных ситуаций в сфере теплоснабжения в муниципальном образовании</w:t>
      </w:r>
      <w:r w:rsidRPr="00AB4819">
        <w:t xml:space="preserve"> (далее - Порядок) разработан в целях координации деятельности администрации Бирского городского поселения  (далее - администрация), ресурсоснабжающих организаций, управляющих организаций при решении вопросов, связанных с ликвидацией аварийных ситуаций на системах жизнеобеспечения населения Бирского городского поселения. </w:t>
      </w:r>
      <w:r w:rsidRPr="00AB4819">
        <w:tab/>
        <w:t>Настоящий Порядок обязателен для исполнения исполнителями и потребителями коммунальных услуг, ресурсоснабжающими организациями и эксплуатирующими жилищный фонд предприятиями, выполняющими работы по монтажу, наладке и ремонту объектов жилищно-коммунального хозяйства в Бирском городском поселении.</w:t>
      </w:r>
    </w:p>
    <w:p w:rsidR="00C332A4" w:rsidRPr="00AB4819" w:rsidRDefault="00C332A4" w:rsidP="00D80EE2">
      <w:pPr>
        <w:pStyle w:val="ac"/>
        <w:widowControl w:val="0"/>
        <w:tabs>
          <w:tab w:val="left" w:pos="1948"/>
        </w:tabs>
        <w:autoSpaceDE w:val="0"/>
        <w:autoSpaceDN w:val="0"/>
        <w:ind w:left="0" w:right="376"/>
        <w:contextualSpacing w:val="0"/>
        <w:jc w:val="both"/>
        <w:rPr>
          <w:sz w:val="24"/>
          <w:szCs w:val="24"/>
        </w:rPr>
      </w:pPr>
      <w:r w:rsidRPr="00AB4819">
        <w:rPr>
          <w:sz w:val="24"/>
          <w:szCs w:val="24"/>
        </w:rPr>
        <w:t xml:space="preserve">          1.2.В настоящем Порядке (плане) под аварийной ситуацией понимаются технологические нарушения на объекте теплоснабжения и (или) теплопотребляющей установке, приведшие к разрушению или повреждению сооружений и (или) технических устройств (оборудования) объекта теплоснабжения и (или) теплопотребляющей установки, неконтролируемому взрыву и (или) выбросу опасных веществ, отклонению от установленного технологического режима работы объектов теплоснабжения и (или) теплопотребляющих</w:t>
      </w:r>
      <w:r w:rsidRPr="00AB4819">
        <w:rPr>
          <w:spacing w:val="-18"/>
          <w:sz w:val="24"/>
          <w:szCs w:val="24"/>
        </w:rPr>
        <w:t xml:space="preserve"> </w:t>
      </w:r>
      <w:r w:rsidRPr="00AB4819">
        <w:rPr>
          <w:sz w:val="24"/>
          <w:szCs w:val="24"/>
        </w:rPr>
        <w:t>установок,</w:t>
      </w:r>
      <w:r w:rsidRPr="00AB4819">
        <w:rPr>
          <w:spacing w:val="-17"/>
          <w:sz w:val="24"/>
          <w:szCs w:val="24"/>
        </w:rPr>
        <w:t xml:space="preserve"> </w:t>
      </w:r>
      <w:r w:rsidRPr="00AB4819">
        <w:rPr>
          <w:sz w:val="24"/>
          <w:szCs w:val="24"/>
        </w:rPr>
        <w:t>полному</w:t>
      </w:r>
      <w:r w:rsidRPr="00AB4819">
        <w:rPr>
          <w:spacing w:val="-18"/>
          <w:sz w:val="24"/>
          <w:szCs w:val="24"/>
        </w:rPr>
        <w:t xml:space="preserve"> </w:t>
      </w:r>
      <w:r w:rsidRPr="00AB4819">
        <w:rPr>
          <w:sz w:val="24"/>
          <w:szCs w:val="24"/>
        </w:rPr>
        <w:t>или</w:t>
      </w:r>
      <w:r w:rsidRPr="00AB4819">
        <w:rPr>
          <w:spacing w:val="-17"/>
          <w:sz w:val="24"/>
          <w:szCs w:val="24"/>
        </w:rPr>
        <w:t xml:space="preserve"> </w:t>
      </w:r>
      <w:r w:rsidRPr="00AB4819">
        <w:rPr>
          <w:sz w:val="24"/>
          <w:szCs w:val="24"/>
        </w:rPr>
        <w:t>частичному</w:t>
      </w:r>
      <w:r w:rsidRPr="00AB4819">
        <w:rPr>
          <w:spacing w:val="-18"/>
          <w:sz w:val="24"/>
          <w:szCs w:val="24"/>
        </w:rPr>
        <w:t xml:space="preserve"> </w:t>
      </w:r>
      <w:r w:rsidRPr="00AB4819">
        <w:rPr>
          <w:sz w:val="24"/>
          <w:szCs w:val="24"/>
        </w:rPr>
        <w:t>ограничению</w:t>
      </w:r>
      <w:r w:rsidRPr="00AB4819">
        <w:rPr>
          <w:spacing w:val="-17"/>
          <w:sz w:val="24"/>
          <w:szCs w:val="24"/>
        </w:rPr>
        <w:t xml:space="preserve"> </w:t>
      </w:r>
      <w:r w:rsidRPr="00AB4819">
        <w:rPr>
          <w:sz w:val="24"/>
          <w:szCs w:val="24"/>
        </w:rPr>
        <w:t>режима потребления тепловой энергии (мощности).</w:t>
      </w:r>
    </w:p>
    <w:p w:rsidR="00C332A4" w:rsidRPr="00AB4819" w:rsidRDefault="00C332A4" w:rsidP="00D80EE2">
      <w:pPr>
        <w:pStyle w:val="ac"/>
        <w:widowControl w:val="0"/>
        <w:tabs>
          <w:tab w:val="left" w:pos="2003"/>
        </w:tabs>
        <w:autoSpaceDE w:val="0"/>
        <w:autoSpaceDN w:val="0"/>
        <w:spacing w:before="277"/>
        <w:ind w:left="0" w:right="376"/>
        <w:contextualSpacing w:val="0"/>
        <w:jc w:val="both"/>
        <w:rPr>
          <w:sz w:val="24"/>
          <w:szCs w:val="24"/>
        </w:rPr>
      </w:pPr>
      <w:r w:rsidRPr="00AB4819">
        <w:rPr>
          <w:sz w:val="24"/>
          <w:szCs w:val="24"/>
        </w:rPr>
        <w:t xml:space="preserve">          1.3. К перечню возможных последствий аварийных ситуаций (чрезвычайных ситуаций) на тепловых сетях и источниках тепловой энергии </w:t>
      </w:r>
      <w:r w:rsidRPr="00AB4819">
        <w:rPr>
          <w:spacing w:val="-2"/>
          <w:sz w:val="24"/>
          <w:szCs w:val="24"/>
        </w:rPr>
        <w:t>относятся:</w:t>
      </w:r>
    </w:p>
    <w:p w:rsidR="00C332A4" w:rsidRPr="00AB4819" w:rsidRDefault="00C332A4" w:rsidP="00D80EE2">
      <w:pPr>
        <w:pStyle w:val="ac"/>
        <w:widowControl w:val="0"/>
        <w:numPr>
          <w:ilvl w:val="2"/>
          <w:numId w:val="2"/>
        </w:numPr>
        <w:tabs>
          <w:tab w:val="left" w:pos="1561"/>
        </w:tabs>
        <w:autoSpaceDE w:val="0"/>
        <w:autoSpaceDN w:val="0"/>
        <w:spacing w:line="242" w:lineRule="auto"/>
        <w:ind w:right="593" w:firstLine="707"/>
        <w:contextualSpacing w:val="0"/>
        <w:jc w:val="both"/>
        <w:rPr>
          <w:sz w:val="24"/>
          <w:szCs w:val="24"/>
        </w:rPr>
      </w:pPr>
      <w:r w:rsidRPr="00AB4819">
        <w:rPr>
          <w:sz w:val="24"/>
          <w:szCs w:val="24"/>
        </w:rPr>
        <w:t>кратковременное нарушение теплоснабжения населения, объектов социальной сферы;</w:t>
      </w:r>
    </w:p>
    <w:p w:rsidR="00C332A4" w:rsidRPr="00AB4819" w:rsidRDefault="00C332A4" w:rsidP="00D80EE2">
      <w:pPr>
        <w:pStyle w:val="ac"/>
        <w:widowControl w:val="0"/>
        <w:numPr>
          <w:ilvl w:val="2"/>
          <w:numId w:val="2"/>
        </w:numPr>
        <w:tabs>
          <w:tab w:val="left" w:pos="1575"/>
        </w:tabs>
        <w:autoSpaceDE w:val="0"/>
        <w:autoSpaceDN w:val="0"/>
        <w:ind w:right="599" w:firstLine="707"/>
        <w:contextualSpacing w:val="0"/>
        <w:jc w:val="both"/>
        <w:rPr>
          <w:sz w:val="24"/>
          <w:szCs w:val="24"/>
        </w:rPr>
      </w:pPr>
      <w:r w:rsidRPr="00AB4819">
        <w:rPr>
          <w:sz w:val="24"/>
          <w:szCs w:val="24"/>
        </w:rPr>
        <w:t xml:space="preserve">полное ограничение режима потребления тепловой энергии </w:t>
      </w:r>
      <w:r w:rsidRPr="00AB4819">
        <w:rPr>
          <w:sz w:val="24"/>
          <w:szCs w:val="24"/>
        </w:rPr>
        <w:lastRenderedPageBreak/>
        <w:t>для населения, объектов социальной сферы;</w:t>
      </w:r>
    </w:p>
    <w:p w:rsidR="00C332A4" w:rsidRPr="00AB4819" w:rsidRDefault="00C332A4" w:rsidP="00D80EE2">
      <w:pPr>
        <w:pStyle w:val="ac"/>
        <w:widowControl w:val="0"/>
        <w:numPr>
          <w:ilvl w:val="2"/>
          <w:numId w:val="2"/>
        </w:numPr>
        <w:tabs>
          <w:tab w:val="left" w:pos="1439"/>
        </w:tabs>
        <w:autoSpaceDE w:val="0"/>
        <w:autoSpaceDN w:val="0"/>
        <w:spacing w:line="321" w:lineRule="exact"/>
        <w:ind w:left="1439" w:hanging="162"/>
        <w:contextualSpacing w:val="0"/>
        <w:jc w:val="both"/>
        <w:rPr>
          <w:sz w:val="24"/>
          <w:szCs w:val="24"/>
        </w:rPr>
      </w:pPr>
      <w:r w:rsidRPr="00AB4819">
        <w:rPr>
          <w:sz w:val="24"/>
          <w:szCs w:val="24"/>
        </w:rPr>
        <w:t>причинение</w:t>
      </w:r>
      <w:r w:rsidRPr="00AB4819">
        <w:rPr>
          <w:spacing w:val="-7"/>
          <w:sz w:val="24"/>
          <w:szCs w:val="24"/>
        </w:rPr>
        <w:t xml:space="preserve"> </w:t>
      </w:r>
      <w:r w:rsidRPr="00AB4819">
        <w:rPr>
          <w:sz w:val="24"/>
          <w:szCs w:val="24"/>
        </w:rPr>
        <w:t>вреда</w:t>
      </w:r>
      <w:r w:rsidRPr="00AB4819">
        <w:rPr>
          <w:spacing w:val="-8"/>
          <w:sz w:val="24"/>
          <w:szCs w:val="24"/>
        </w:rPr>
        <w:t xml:space="preserve"> </w:t>
      </w:r>
      <w:r w:rsidRPr="00AB4819">
        <w:rPr>
          <w:sz w:val="24"/>
          <w:szCs w:val="24"/>
        </w:rPr>
        <w:t>третьим</w:t>
      </w:r>
      <w:r w:rsidRPr="00AB4819">
        <w:rPr>
          <w:spacing w:val="-6"/>
          <w:sz w:val="24"/>
          <w:szCs w:val="24"/>
        </w:rPr>
        <w:t xml:space="preserve"> </w:t>
      </w:r>
      <w:r w:rsidRPr="00AB4819">
        <w:rPr>
          <w:spacing w:val="-2"/>
          <w:sz w:val="24"/>
          <w:szCs w:val="24"/>
        </w:rPr>
        <w:t>лицам;</w:t>
      </w:r>
    </w:p>
    <w:p w:rsidR="00C332A4" w:rsidRPr="00AB4819" w:rsidRDefault="00C332A4" w:rsidP="00D80EE2">
      <w:pPr>
        <w:pStyle w:val="ac"/>
        <w:widowControl w:val="0"/>
        <w:numPr>
          <w:ilvl w:val="2"/>
          <w:numId w:val="2"/>
        </w:numPr>
        <w:tabs>
          <w:tab w:val="left" w:pos="1599"/>
        </w:tabs>
        <w:autoSpaceDE w:val="0"/>
        <w:autoSpaceDN w:val="0"/>
        <w:ind w:right="596" w:firstLine="707"/>
        <w:contextualSpacing w:val="0"/>
        <w:jc w:val="both"/>
        <w:rPr>
          <w:sz w:val="24"/>
          <w:szCs w:val="24"/>
        </w:rPr>
      </w:pPr>
      <w:r w:rsidRPr="00AB4819">
        <w:rPr>
          <w:sz w:val="24"/>
          <w:szCs w:val="24"/>
        </w:rPr>
        <w:t xml:space="preserve">разрушение объектов теплоснабжения (котлов, тепловых сетей, </w:t>
      </w:r>
      <w:r w:rsidRPr="00AB4819">
        <w:rPr>
          <w:spacing w:val="-2"/>
          <w:sz w:val="24"/>
          <w:szCs w:val="24"/>
        </w:rPr>
        <w:t>котельных);</w:t>
      </w:r>
    </w:p>
    <w:p w:rsidR="00C332A4" w:rsidRPr="00AB4819" w:rsidRDefault="00C332A4" w:rsidP="00D80EE2">
      <w:pPr>
        <w:pStyle w:val="ac"/>
        <w:widowControl w:val="0"/>
        <w:numPr>
          <w:ilvl w:val="2"/>
          <w:numId w:val="2"/>
        </w:numPr>
        <w:tabs>
          <w:tab w:val="left" w:pos="1439"/>
        </w:tabs>
        <w:autoSpaceDE w:val="0"/>
        <w:autoSpaceDN w:val="0"/>
        <w:spacing w:line="322" w:lineRule="exact"/>
        <w:ind w:left="1439" w:hanging="162"/>
        <w:contextualSpacing w:val="0"/>
        <w:jc w:val="both"/>
        <w:rPr>
          <w:sz w:val="24"/>
          <w:szCs w:val="24"/>
        </w:rPr>
      </w:pPr>
      <w:r w:rsidRPr="00AB4819">
        <w:rPr>
          <w:sz w:val="24"/>
          <w:szCs w:val="24"/>
        </w:rPr>
        <w:t>отсутствие</w:t>
      </w:r>
      <w:r w:rsidRPr="00AB4819">
        <w:rPr>
          <w:spacing w:val="-8"/>
          <w:sz w:val="24"/>
          <w:szCs w:val="24"/>
        </w:rPr>
        <w:t xml:space="preserve"> </w:t>
      </w:r>
      <w:r w:rsidRPr="00AB4819">
        <w:rPr>
          <w:sz w:val="24"/>
          <w:szCs w:val="24"/>
        </w:rPr>
        <w:t>теплоснабжения</w:t>
      </w:r>
      <w:r w:rsidRPr="00AB4819">
        <w:rPr>
          <w:spacing w:val="-9"/>
          <w:sz w:val="24"/>
          <w:szCs w:val="24"/>
        </w:rPr>
        <w:t xml:space="preserve"> </w:t>
      </w:r>
      <w:r w:rsidRPr="00AB4819">
        <w:rPr>
          <w:sz w:val="24"/>
          <w:szCs w:val="24"/>
        </w:rPr>
        <w:t>более</w:t>
      </w:r>
      <w:r w:rsidRPr="00AB4819">
        <w:rPr>
          <w:spacing w:val="-6"/>
          <w:sz w:val="24"/>
          <w:szCs w:val="24"/>
        </w:rPr>
        <w:t xml:space="preserve"> </w:t>
      </w:r>
      <w:r w:rsidRPr="00AB4819">
        <w:rPr>
          <w:sz w:val="24"/>
          <w:szCs w:val="24"/>
        </w:rPr>
        <w:t>24</w:t>
      </w:r>
      <w:r w:rsidRPr="00AB4819">
        <w:rPr>
          <w:spacing w:val="-9"/>
          <w:sz w:val="24"/>
          <w:szCs w:val="24"/>
        </w:rPr>
        <w:t xml:space="preserve"> </w:t>
      </w:r>
      <w:r w:rsidRPr="00AB4819">
        <w:rPr>
          <w:sz w:val="24"/>
          <w:szCs w:val="24"/>
        </w:rPr>
        <w:t>часов</w:t>
      </w:r>
      <w:r w:rsidRPr="00AB4819">
        <w:rPr>
          <w:spacing w:val="-7"/>
          <w:sz w:val="24"/>
          <w:szCs w:val="24"/>
        </w:rPr>
        <w:t xml:space="preserve"> </w:t>
      </w:r>
      <w:r w:rsidRPr="00AB4819">
        <w:rPr>
          <w:sz w:val="24"/>
          <w:szCs w:val="24"/>
        </w:rPr>
        <w:t>(одни</w:t>
      </w:r>
      <w:r w:rsidRPr="00AB4819">
        <w:rPr>
          <w:spacing w:val="-5"/>
          <w:sz w:val="24"/>
          <w:szCs w:val="24"/>
        </w:rPr>
        <w:t xml:space="preserve"> </w:t>
      </w:r>
      <w:r w:rsidRPr="00AB4819">
        <w:rPr>
          <w:spacing w:val="-2"/>
          <w:sz w:val="24"/>
          <w:szCs w:val="24"/>
        </w:rPr>
        <w:t>сутки).</w:t>
      </w:r>
    </w:p>
    <w:p w:rsidR="00C332A4" w:rsidRPr="00AB4819" w:rsidRDefault="00C332A4" w:rsidP="00F1081C">
      <w:pPr>
        <w:pStyle w:val="a3"/>
        <w:ind w:firstLine="708"/>
        <w:jc w:val="both"/>
      </w:pPr>
      <w:r w:rsidRPr="00AB4819">
        <w:t>В настоящем Порядке используются следующие основные понятия:</w:t>
      </w:r>
    </w:p>
    <w:p w:rsidR="00C332A4" w:rsidRPr="00AB4819" w:rsidRDefault="00C332A4" w:rsidP="00D80EE2">
      <w:pPr>
        <w:pStyle w:val="a3"/>
        <w:ind w:right="376"/>
        <w:jc w:val="both"/>
      </w:pPr>
      <w:r w:rsidRPr="00AB4819">
        <w:t>«коммунальные услуги» - деятельность исполнителя коммунальных услуг по холодному водоснабжению, горячему водоснабжению, водоотведению, электроснабжению, газоснабжению и отоплению, обеспечивающая комфортные условия проживания граждан в жилых помещениях;</w:t>
      </w:r>
    </w:p>
    <w:p w:rsidR="00C332A4" w:rsidRPr="00AB4819" w:rsidRDefault="00C332A4" w:rsidP="00D80EE2">
      <w:pPr>
        <w:pStyle w:val="a3"/>
        <w:ind w:right="376"/>
        <w:jc w:val="both"/>
      </w:pPr>
      <w:r w:rsidRPr="00AB4819">
        <w:t>«исполнитель» - юридическое лицо, независимо от организационно-правовой формы, предоставляющие коммунальные услуги, производящие или приобретающие коммунальные ресурсы и отвечающие за обслуживание внутридомовых инженерных систем, с использованием которых потребителю предоставляются коммунальные услуги.</w:t>
      </w:r>
    </w:p>
    <w:p w:rsidR="00C332A4" w:rsidRPr="00AB4819" w:rsidRDefault="00C332A4" w:rsidP="00D80EE2">
      <w:pPr>
        <w:pStyle w:val="a3"/>
        <w:ind w:right="376"/>
        <w:jc w:val="both"/>
      </w:pPr>
      <w:r w:rsidRPr="00AB4819">
        <w:t>Исполнителем могут быть: управляющая организация, товарищество собственников жилья, жилищно-строительный, жилищный или иной специализированный потребительский кооператив, а при непосредственном управлении многоквартирным домом собственниками помещений - иная организация, производящая или приобретающая коммунальные ресурсы;</w:t>
      </w:r>
    </w:p>
    <w:p w:rsidR="00C332A4" w:rsidRPr="00AB4819" w:rsidRDefault="00C332A4" w:rsidP="00D80EE2">
      <w:pPr>
        <w:pStyle w:val="a3"/>
        <w:ind w:right="376"/>
        <w:jc w:val="both"/>
      </w:pPr>
      <w:r w:rsidRPr="00AB4819">
        <w:t>«потребитель» - гражданин, использующий коммунальные услуги для личных, семейных, домашних и иных нужд, не связанных с осуществлением предпринимательской деятельности;</w:t>
      </w:r>
    </w:p>
    <w:p w:rsidR="00C332A4" w:rsidRPr="00AB4819" w:rsidRDefault="00C332A4" w:rsidP="00101862">
      <w:pPr>
        <w:pStyle w:val="a3"/>
        <w:ind w:right="376"/>
        <w:jc w:val="both"/>
      </w:pPr>
      <w:r w:rsidRPr="00AB4819">
        <w:t>«управляющая организация» - юридическое лицо, независимо от организационно-правовой формы, а также индивидуальный предприниматель, управляющие многоквартирным домом на основании договора управления многоквартирным домом;</w:t>
      </w:r>
    </w:p>
    <w:p w:rsidR="00C332A4" w:rsidRPr="00AB4819" w:rsidRDefault="00C332A4" w:rsidP="00101862">
      <w:pPr>
        <w:pStyle w:val="a3"/>
        <w:ind w:right="376"/>
        <w:jc w:val="both"/>
      </w:pPr>
      <w:r w:rsidRPr="00AB4819">
        <w:t>«ресурсоснабжающая организация» - юридическое лицо, независимо от организационно-правовой формы, а также индивидуальный предприниматель, осуществляющие продажу коммунальных ресурсов;</w:t>
      </w:r>
    </w:p>
    <w:p w:rsidR="00C332A4" w:rsidRPr="00AB4819" w:rsidRDefault="00C332A4" w:rsidP="00101862">
      <w:pPr>
        <w:pStyle w:val="a3"/>
        <w:ind w:right="376"/>
        <w:jc w:val="both"/>
      </w:pPr>
      <w:r w:rsidRPr="00AB4819">
        <w:t>«коммунальные ресурсы» - холодная вода, горячая вода, электрическая энергия, газ, бытовой газ в баллонах, тепловая энергия, твердое топливо, котельный мазут, используемые для предоставления коммунальных услуг.</w:t>
      </w:r>
    </w:p>
    <w:p w:rsidR="00C332A4" w:rsidRPr="00AB4819" w:rsidRDefault="00C332A4" w:rsidP="00101862">
      <w:pPr>
        <w:pStyle w:val="ac"/>
        <w:widowControl w:val="0"/>
        <w:tabs>
          <w:tab w:val="left" w:pos="1765"/>
        </w:tabs>
        <w:autoSpaceDE w:val="0"/>
        <w:autoSpaceDN w:val="0"/>
        <w:spacing w:line="321" w:lineRule="exact"/>
        <w:ind w:left="79"/>
        <w:contextualSpacing w:val="0"/>
        <w:jc w:val="both"/>
        <w:rPr>
          <w:b/>
          <w:sz w:val="24"/>
          <w:szCs w:val="24"/>
        </w:rPr>
      </w:pPr>
      <w:r w:rsidRPr="00AB4819">
        <w:rPr>
          <w:sz w:val="24"/>
          <w:szCs w:val="24"/>
        </w:rPr>
        <w:tab/>
        <w:t>1.4.</w:t>
      </w:r>
      <w:r w:rsidRPr="00AB4819">
        <w:rPr>
          <w:b/>
          <w:sz w:val="24"/>
          <w:szCs w:val="24"/>
        </w:rPr>
        <w:t>Обязанности</w:t>
      </w:r>
      <w:r w:rsidRPr="00AB4819">
        <w:rPr>
          <w:b/>
          <w:spacing w:val="-10"/>
          <w:sz w:val="24"/>
          <w:szCs w:val="24"/>
        </w:rPr>
        <w:t xml:space="preserve"> </w:t>
      </w:r>
      <w:r w:rsidRPr="00AB4819">
        <w:rPr>
          <w:b/>
          <w:sz w:val="24"/>
          <w:szCs w:val="24"/>
        </w:rPr>
        <w:t>теплоснабжающих</w:t>
      </w:r>
      <w:r w:rsidRPr="00AB4819">
        <w:rPr>
          <w:b/>
          <w:spacing w:val="-11"/>
          <w:sz w:val="24"/>
          <w:szCs w:val="24"/>
        </w:rPr>
        <w:t xml:space="preserve"> </w:t>
      </w:r>
      <w:r w:rsidRPr="00AB4819">
        <w:rPr>
          <w:b/>
          <w:sz w:val="24"/>
          <w:szCs w:val="24"/>
        </w:rPr>
        <w:t>и</w:t>
      </w:r>
      <w:r w:rsidRPr="00AB4819">
        <w:rPr>
          <w:b/>
          <w:spacing w:val="-10"/>
          <w:sz w:val="24"/>
          <w:szCs w:val="24"/>
        </w:rPr>
        <w:t xml:space="preserve"> </w:t>
      </w:r>
      <w:r w:rsidRPr="00AB4819">
        <w:rPr>
          <w:b/>
          <w:sz w:val="24"/>
          <w:szCs w:val="24"/>
        </w:rPr>
        <w:t>теплосетевых</w:t>
      </w:r>
      <w:r w:rsidRPr="00AB4819">
        <w:rPr>
          <w:b/>
          <w:spacing w:val="-11"/>
          <w:sz w:val="24"/>
          <w:szCs w:val="24"/>
        </w:rPr>
        <w:t xml:space="preserve"> </w:t>
      </w:r>
      <w:r w:rsidRPr="00AB4819">
        <w:rPr>
          <w:b/>
          <w:spacing w:val="-2"/>
          <w:sz w:val="24"/>
          <w:szCs w:val="24"/>
        </w:rPr>
        <w:t>организаций:</w:t>
      </w:r>
    </w:p>
    <w:p w:rsidR="00C332A4" w:rsidRPr="00AB4819" w:rsidRDefault="00C332A4" w:rsidP="00D80EE2">
      <w:pPr>
        <w:pStyle w:val="ac"/>
        <w:widowControl w:val="0"/>
        <w:numPr>
          <w:ilvl w:val="2"/>
          <w:numId w:val="2"/>
        </w:numPr>
        <w:tabs>
          <w:tab w:val="left" w:pos="1450"/>
        </w:tabs>
        <w:autoSpaceDE w:val="0"/>
        <w:autoSpaceDN w:val="0"/>
        <w:ind w:right="591" w:firstLine="707"/>
        <w:contextualSpacing w:val="0"/>
        <w:jc w:val="both"/>
        <w:rPr>
          <w:sz w:val="24"/>
          <w:szCs w:val="24"/>
        </w:rPr>
      </w:pPr>
      <w:r w:rsidRPr="00AB4819">
        <w:rPr>
          <w:sz w:val="24"/>
          <w:szCs w:val="24"/>
        </w:rPr>
        <w:t>организовать круглосуточную работу аварийно-диспетчерской службы (далее – АДС);</w:t>
      </w:r>
    </w:p>
    <w:p w:rsidR="00C332A4" w:rsidRPr="00AB4819" w:rsidRDefault="00C332A4" w:rsidP="00D80EE2">
      <w:pPr>
        <w:pStyle w:val="ac"/>
        <w:widowControl w:val="0"/>
        <w:numPr>
          <w:ilvl w:val="2"/>
          <w:numId w:val="2"/>
        </w:numPr>
        <w:tabs>
          <w:tab w:val="left" w:pos="1501"/>
        </w:tabs>
        <w:autoSpaceDE w:val="0"/>
        <w:autoSpaceDN w:val="0"/>
        <w:ind w:right="598" w:firstLine="707"/>
        <w:contextualSpacing w:val="0"/>
        <w:jc w:val="both"/>
        <w:rPr>
          <w:sz w:val="24"/>
          <w:szCs w:val="24"/>
        </w:rPr>
      </w:pPr>
      <w:r w:rsidRPr="00AB4819">
        <w:rPr>
          <w:sz w:val="24"/>
          <w:szCs w:val="24"/>
        </w:rPr>
        <w:t xml:space="preserve">разработать и утвердить инструкции с разработанным оперативным планом действий при технологических нарушениях, ограничениях и отключениях потребителей при временном недостатке </w:t>
      </w:r>
      <w:r w:rsidRPr="00AB4819">
        <w:rPr>
          <w:sz w:val="24"/>
          <w:szCs w:val="24"/>
        </w:rPr>
        <w:lastRenderedPageBreak/>
        <w:t xml:space="preserve">энергоресурсов или </w:t>
      </w:r>
      <w:r w:rsidRPr="00AB4819">
        <w:rPr>
          <w:spacing w:val="-2"/>
          <w:sz w:val="24"/>
          <w:szCs w:val="24"/>
        </w:rPr>
        <w:t>топлива;</w:t>
      </w:r>
    </w:p>
    <w:p w:rsidR="00C332A4" w:rsidRPr="00AB4819" w:rsidRDefault="00C332A4" w:rsidP="00D80EE2">
      <w:pPr>
        <w:pStyle w:val="ac"/>
        <w:widowControl w:val="0"/>
        <w:numPr>
          <w:ilvl w:val="2"/>
          <w:numId w:val="2"/>
        </w:numPr>
        <w:tabs>
          <w:tab w:val="left" w:pos="1585"/>
        </w:tabs>
        <w:autoSpaceDE w:val="0"/>
        <w:autoSpaceDN w:val="0"/>
        <w:ind w:right="592" w:firstLine="707"/>
        <w:contextualSpacing w:val="0"/>
        <w:jc w:val="both"/>
        <w:rPr>
          <w:sz w:val="24"/>
          <w:szCs w:val="24"/>
        </w:rPr>
      </w:pPr>
      <w:r w:rsidRPr="00AB4819">
        <w:rPr>
          <w:sz w:val="24"/>
          <w:szCs w:val="24"/>
        </w:rPr>
        <w:t>при получении информации о технологических нарушениях на инженерно-технических сетях или нарушениях установленных режимов энергосбережения обеспечить выезд на место своих представителей;</w:t>
      </w:r>
    </w:p>
    <w:p w:rsidR="00C332A4" w:rsidRPr="00AB4819" w:rsidRDefault="00C332A4" w:rsidP="00D80EE2">
      <w:pPr>
        <w:pStyle w:val="ac"/>
        <w:widowControl w:val="0"/>
        <w:numPr>
          <w:ilvl w:val="2"/>
          <w:numId w:val="2"/>
        </w:numPr>
        <w:tabs>
          <w:tab w:val="left" w:pos="1594"/>
        </w:tabs>
        <w:autoSpaceDE w:val="0"/>
        <w:autoSpaceDN w:val="0"/>
        <w:ind w:right="600" w:firstLine="707"/>
        <w:contextualSpacing w:val="0"/>
        <w:jc w:val="both"/>
        <w:rPr>
          <w:sz w:val="24"/>
          <w:szCs w:val="24"/>
        </w:rPr>
      </w:pPr>
      <w:r w:rsidRPr="00AB4819">
        <w:rPr>
          <w:sz w:val="24"/>
          <w:szCs w:val="24"/>
        </w:rPr>
        <w:t>производить работы по ликвидации аварии на обслуживаемых инженерных сетях в минимально установленные сроки;</w:t>
      </w:r>
    </w:p>
    <w:p w:rsidR="00C332A4" w:rsidRPr="00AB4819" w:rsidRDefault="00C332A4" w:rsidP="00D80EE2">
      <w:pPr>
        <w:pStyle w:val="ac"/>
        <w:widowControl w:val="0"/>
        <w:numPr>
          <w:ilvl w:val="2"/>
          <w:numId w:val="2"/>
        </w:numPr>
        <w:tabs>
          <w:tab w:val="left" w:pos="1561"/>
        </w:tabs>
        <w:autoSpaceDE w:val="0"/>
        <w:autoSpaceDN w:val="0"/>
        <w:ind w:right="600" w:firstLine="777"/>
        <w:contextualSpacing w:val="0"/>
        <w:jc w:val="both"/>
        <w:rPr>
          <w:sz w:val="24"/>
          <w:szCs w:val="24"/>
        </w:rPr>
      </w:pPr>
      <w:r w:rsidRPr="00AB4819">
        <w:rPr>
          <w:sz w:val="24"/>
          <w:szCs w:val="24"/>
        </w:rPr>
        <w:t>принимать меры по охране опасных зон (место аварии необходимо оградить, обозначить знаком и обеспечить постоянное наблюдение в целях предупреждения случайного попадания пешеходов и транспортных средств в опасную зону);</w:t>
      </w:r>
    </w:p>
    <w:p w:rsidR="00C332A4" w:rsidRPr="00AB4819" w:rsidRDefault="00C332A4" w:rsidP="00D80EE2">
      <w:pPr>
        <w:pStyle w:val="ac"/>
        <w:widowControl w:val="0"/>
        <w:numPr>
          <w:ilvl w:val="2"/>
          <w:numId w:val="2"/>
        </w:numPr>
        <w:tabs>
          <w:tab w:val="left" w:pos="1474"/>
        </w:tabs>
        <w:autoSpaceDE w:val="0"/>
        <w:autoSpaceDN w:val="0"/>
        <w:ind w:right="591" w:firstLine="707"/>
        <w:contextualSpacing w:val="0"/>
        <w:jc w:val="both"/>
        <w:rPr>
          <w:sz w:val="24"/>
          <w:szCs w:val="24"/>
        </w:rPr>
      </w:pPr>
      <w:r w:rsidRPr="00AB4819">
        <w:rPr>
          <w:sz w:val="24"/>
          <w:szCs w:val="24"/>
        </w:rPr>
        <w:t>доводить до администрации городского поселения и оперативного дежурного единой дежурно-диспетчерской службы далее - ЕДДС) Облученского района информацию о прекращении или ограничении подачи теплоносителя, длительности отключения с указанием причин, принимаемых мерах и сроках устранения, привлекаемых силах и средствах.</w:t>
      </w:r>
    </w:p>
    <w:p w:rsidR="00C332A4" w:rsidRPr="00AB4819" w:rsidRDefault="00C332A4" w:rsidP="00101862">
      <w:pPr>
        <w:pStyle w:val="ac"/>
        <w:widowControl w:val="0"/>
        <w:tabs>
          <w:tab w:val="left" w:pos="1817"/>
        </w:tabs>
        <w:autoSpaceDE w:val="0"/>
        <w:autoSpaceDN w:val="0"/>
        <w:ind w:left="569" w:right="589"/>
        <w:contextualSpacing w:val="0"/>
        <w:jc w:val="both"/>
        <w:rPr>
          <w:sz w:val="24"/>
          <w:szCs w:val="24"/>
        </w:rPr>
      </w:pPr>
      <w:r w:rsidRPr="00AB4819">
        <w:rPr>
          <w:sz w:val="24"/>
          <w:szCs w:val="24"/>
        </w:rPr>
        <w:tab/>
        <w:t>1.5.Взаимоотношения теплоснабжающих и теплосетевых организаций</w:t>
      </w:r>
      <w:r w:rsidRPr="00AB4819">
        <w:rPr>
          <w:spacing w:val="80"/>
          <w:sz w:val="24"/>
          <w:szCs w:val="24"/>
        </w:rPr>
        <w:t xml:space="preserve"> </w:t>
      </w:r>
      <w:r w:rsidRPr="00AB4819">
        <w:rPr>
          <w:sz w:val="24"/>
          <w:szCs w:val="24"/>
        </w:rPr>
        <w:t>с исполнителями коммунальных услуг и потребителями определяются заключенными между ними договорами и действующим законодательством в сфере предоставления коммунальных услуг. Ответственность исполнителей коммунальных услуг, потребителей и теплоснабжающей организации определяется балансовой принадлежностью инженерных сетей и фиксируется в акте, прилагаемом к договору разграничения балансовой принадлежности инженерных сетей и эксплуатационной ответственности сторон.</w:t>
      </w:r>
    </w:p>
    <w:p w:rsidR="00C332A4" w:rsidRPr="00AB4819" w:rsidRDefault="00C332A4" w:rsidP="00D80EE2">
      <w:pPr>
        <w:pStyle w:val="ac"/>
        <w:widowControl w:val="0"/>
        <w:tabs>
          <w:tab w:val="left" w:pos="1978"/>
        </w:tabs>
        <w:autoSpaceDE w:val="0"/>
        <w:autoSpaceDN w:val="0"/>
        <w:ind w:left="0" w:right="598"/>
        <w:contextualSpacing w:val="0"/>
        <w:jc w:val="both"/>
        <w:rPr>
          <w:sz w:val="24"/>
          <w:szCs w:val="24"/>
        </w:rPr>
      </w:pPr>
      <w:r w:rsidRPr="00AB4819">
        <w:rPr>
          <w:sz w:val="24"/>
          <w:szCs w:val="24"/>
        </w:rPr>
        <w:t xml:space="preserve">                      1.7.Исполнители коммунальных услуг и потребители должны </w:t>
      </w:r>
      <w:r w:rsidRPr="00AB4819">
        <w:rPr>
          <w:spacing w:val="-2"/>
          <w:sz w:val="24"/>
          <w:szCs w:val="24"/>
        </w:rPr>
        <w:t>обеспечивать:</w:t>
      </w:r>
    </w:p>
    <w:p w:rsidR="00C332A4" w:rsidRPr="00AB4819" w:rsidRDefault="00C332A4" w:rsidP="00D80EE2">
      <w:pPr>
        <w:pStyle w:val="ac"/>
        <w:rPr>
          <w:sz w:val="24"/>
          <w:szCs w:val="24"/>
        </w:rPr>
        <w:sectPr w:rsidR="00C332A4" w:rsidRPr="00AB4819" w:rsidSect="00AB4819">
          <w:type w:val="continuous"/>
          <w:pgSz w:w="11910" w:h="16840"/>
          <w:pgMar w:top="1440" w:right="1440" w:bottom="1440" w:left="1800" w:header="729" w:footer="0" w:gutter="0"/>
          <w:cols w:space="720"/>
        </w:sectPr>
      </w:pPr>
    </w:p>
    <w:p w:rsidR="00C332A4" w:rsidRPr="00AB4819" w:rsidRDefault="00C332A4" w:rsidP="008B25D7">
      <w:pPr>
        <w:pStyle w:val="ac"/>
        <w:widowControl w:val="0"/>
        <w:numPr>
          <w:ilvl w:val="2"/>
          <w:numId w:val="2"/>
        </w:numPr>
        <w:tabs>
          <w:tab w:val="left" w:pos="1496"/>
        </w:tabs>
        <w:autoSpaceDE w:val="0"/>
        <w:autoSpaceDN w:val="0"/>
        <w:spacing w:before="277"/>
        <w:ind w:left="0" w:right="-5" w:firstLine="720"/>
        <w:contextualSpacing w:val="0"/>
        <w:jc w:val="both"/>
        <w:rPr>
          <w:sz w:val="24"/>
          <w:szCs w:val="24"/>
        </w:rPr>
      </w:pPr>
      <w:r w:rsidRPr="00AB4819">
        <w:rPr>
          <w:sz w:val="24"/>
          <w:szCs w:val="24"/>
        </w:rPr>
        <w:lastRenderedPageBreak/>
        <w:t>своевременное и качественное техническое обслуживание, и ремонт теплопотребляющих систем, а также разработку и выполнение, согласно договору, на пользование тепловой энергией, графиков ограничения и отключения теплопотребляющих установок при временном недостатке тепловой мощности или топлива на источниках теплоснабжения;</w:t>
      </w:r>
    </w:p>
    <w:p w:rsidR="00C332A4" w:rsidRPr="00AB4819" w:rsidRDefault="00C332A4" w:rsidP="008B25D7">
      <w:pPr>
        <w:pStyle w:val="ac"/>
        <w:widowControl w:val="0"/>
        <w:numPr>
          <w:ilvl w:val="2"/>
          <w:numId w:val="2"/>
        </w:numPr>
        <w:tabs>
          <w:tab w:val="left" w:pos="1541"/>
        </w:tabs>
        <w:autoSpaceDE w:val="0"/>
        <w:autoSpaceDN w:val="0"/>
        <w:spacing w:before="1"/>
        <w:ind w:left="0" w:right="-5" w:firstLine="1276"/>
        <w:contextualSpacing w:val="0"/>
        <w:jc w:val="both"/>
        <w:rPr>
          <w:sz w:val="24"/>
          <w:szCs w:val="24"/>
        </w:rPr>
      </w:pPr>
      <w:r w:rsidRPr="00AB4819">
        <w:rPr>
          <w:sz w:val="24"/>
          <w:szCs w:val="24"/>
        </w:rPr>
        <w:t>допуск работников специализированных организаций, с которыми заключены договоры на техническое обслуживание и ремонт теплопотребляющих систем, на объекты в любое время суток.</w:t>
      </w:r>
    </w:p>
    <w:p w:rsidR="00C332A4" w:rsidRPr="00AB4819" w:rsidRDefault="00C332A4" w:rsidP="00126E51">
      <w:pPr>
        <w:pStyle w:val="a3"/>
        <w:jc w:val="both"/>
      </w:pPr>
      <w:r w:rsidRPr="00AB4819">
        <w:t xml:space="preserve">   Ответственность за непредставление коммунальных услуг устанавливается в соответствии с федеральным законодательством и областным законодательством.</w:t>
      </w:r>
    </w:p>
    <w:p w:rsidR="00C332A4" w:rsidRPr="00AB4819" w:rsidRDefault="00C332A4" w:rsidP="008B25D7">
      <w:pPr>
        <w:pStyle w:val="ac"/>
        <w:widowControl w:val="0"/>
        <w:tabs>
          <w:tab w:val="left" w:pos="4998"/>
        </w:tabs>
        <w:autoSpaceDE w:val="0"/>
        <w:autoSpaceDN w:val="0"/>
        <w:spacing w:line="321" w:lineRule="exact"/>
        <w:contextualSpacing w:val="0"/>
        <w:jc w:val="both"/>
        <w:rPr>
          <w:b/>
          <w:sz w:val="24"/>
          <w:szCs w:val="24"/>
        </w:rPr>
      </w:pPr>
      <w:r w:rsidRPr="00AB4819">
        <w:rPr>
          <w:b/>
          <w:sz w:val="24"/>
          <w:szCs w:val="24"/>
        </w:rPr>
        <w:t xml:space="preserve">                                     II.Цели</w:t>
      </w:r>
      <w:r w:rsidRPr="00AB4819">
        <w:rPr>
          <w:b/>
          <w:spacing w:val="-1"/>
          <w:sz w:val="24"/>
          <w:szCs w:val="24"/>
        </w:rPr>
        <w:t xml:space="preserve"> </w:t>
      </w:r>
      <w:r w:rsidRPr="00AB4819">
        <w:rPr>
          <w:b/>
          <w:sz w:val="24"/>
          <w:szCs w:val="24"/>
        </w:rPr>
        <w:t>и</w:t>
      </w:r>
      <w:r w:rsidRPr="00AB4819">
        <w:rPr>
          <w:b/>
          <w:spacing w:val="-2"/>
          <w:sz w:val="24"/>
          <w:szCs w:val="24"/>
        </w:rPr>
        <w:t xml:space="preserve"> задачи</w:t>
      </w:r>
    </w:p>
    <w:p w:rsidR="00C332A4" w:rsidRPr="00AB4819" w:rsidRDefault="00C332A4" w:rsidP="008B25D7">
      <w:pPr>
        <w:pStyle w:val="ad"/>
        <w:spacing w:before="1"/>
        <w:ind w:left="0"/>
        <w:jc w:val="left"/>
        <w:rPr>
          <w:b/>
          <w:sz w:val="24"/>
          <w:szCs w:val="24"/>
        </w:rPr>
      </w:pPr>
    </w:p>
    <w:p w:rsidR="00C332A4" w:rsidRPr="00AB4819" w:rsidRDefault="00C332A4" w:rsidP="008B25D7">
      <w:pPr>
        <w:pStyle w:val="ac"/>
        <w:widowControl w:val="0"/>
        <w:tabs>
          <w:tab w:val="left" w:pos="2055"/>
        </w:tabs>
        <w:autoSpaceDE w:val="0"/>
        <w:autoSpaceDN w:val="0"/>
        <w:spacing w:line="322" w:lineRule="exact"/>
        <w:ind w:left="1276"/>
        <w:contextualSpacing w:val="0"/>
        <w:jc w:val="both"/>
        <w:rPr>
          <w:spacing w:val="-2"/>
          <w:sz w:val="24"/>
          <w:szCs w:val="24"/>
        </w:rPr>
      </w:pPr>
      <w:r w:rsidRPr="00AB4819">
        <w:rPr>
          <w:sz w:val="24"/>
          <w:szCs w:val="24"/>
        </w:rPr>
        <w:t>2.1.Целью</w:t>
      </w:r>
      <w:r w:rsidRPr="00AB4819">
        <w:rPr>
          <w:spacing w:val="-5"/>
          <w:sz w:val="24"/>
          <w:szCs w:val="24"/>
        </w:rPr>
        <w:t xml:space="preserve"> </w:t>
      </w:r>
      <w:r w:rsidRPr="00AB4819">
        <w:rPr>
          <w:sz w:val="24"/>
          <w:szCs w:val="24"/>
        </w:rPr>
        <w:t>Плана</w:t>
      </w:r>
      <w:r w:rsidRPr="00AB4819">
        <w:rPr>
          <w:spacing w:val="-5"/>
          <w:sz w:val="24"/>
          <w:szCs w:val="24"/>
        </w:rPr>
        <w:t xml:space="preserve"> </w:t>
      </w:r>
      <w:r w:rsidRPr="00AB4819">
        <w:rPr>
          <w:spacing w:val="-2"/>
          <w:sz w:val="24"/>
          <w:szCs w:val="24"/>
        </w:rPr>
        <w:t>является:</w:t>
      </w:r>
    </w:p>
    <w:p w:rsidR="00C332A4" w:rsidRPr="00AB4819" w:rsidRDefault="00C332A4" w:rsidP="00837E11">
      <w:pPr>
        <w:pStyle w:val="ac"/>
        <w:widowControl w:val="0"/>
        <w:tabs>
          <w:tab w:val="left" w:pos="2055"/>
        </w:tabs>
        <w:autoSpaceDE w:val="0"/>
        <w:autoSpaceDN w:val="0"/>
        <w:spacing w:line="322" w:lineRule="exact"/>
        <w:ind w:left="0"/>
        <w:contextualSpacing w:val="0"/>
        <w:jc w:val="both"/>
        <w:rPr>
          <w:spacing w:val="-2"/>
          <w:sz w:val="24"/>
          <w:szCs w:val="24"/>
        </w:rPr>
      </w:pPr>
      <w:r w:rsidRPr="00AB4819">
        <w:rPr>
          <w:spacing w:val="-2"/>
          <w:sz w:val="24"/>
          <w:szCs w:val="24"/>
        </w:rPr>
        <w:t>- повышение эффективности, устойчивости и надежности функционирования объектов социальной сферы;</w:t>
      </w:r>
    </w:p>
    <w:p w:rsidR="00C332A4" w:rsidRPr="00AB4819" w:rsidRDefault="00C332A4" w:rsidP="00837E11">
      <w:pPr>
        <w:pStyle w:val="ac"/>
        <w:widowControl w:val="0"/>
        <w:tabs>
          <w:tab w:val="left" w:pos="2055"/>
        </w:tabs>
        <w:autoSpaceDE w:val="0"/>
        <w:autoSpaceDN w:val="0"/>
        <w:spacing w:line="322" w:lineRule="exact"/>
        <w:ind w:left="0"/>
        <w:contextualSpacing w:val="0"/>
        <w:jc w:val="both"/>
        <w:rPr>
          <w:spacing w:val="-2"/>
          <w:sz w:val="24"/>
          <w:szCs w:val="24"/>
        </w:rPr>
      </w:pPr>
      <w:r w:rsidRPr="00AB4819">
        <w:rPr>
          <w:spacing w:val="-2"/>
          <w:sz w:val="24"/>
          <w:szCs w:val="24"/>
        </w:rPr>
        <w:t>- мобилизация усилий по ликвидации технологических нарушений и аварийных ситуаций на объектах жилищно-коммунального назначения;</w:t>
      </w:r>
    </w:p>
    <w:p w:rsidR="00C332A4" w:rsidRPr="00AB4819" w:rsidRDefault="00C332A4" w:rsidP="00837E11">
      <w:pPr>
        <w:pStyle w:val="ac"/>
        <w:widowControl w:val="0"/>
        <w:tabs>
          <w:tab w:val="left" w:pos="2055"/>
        </w:tabs>
        <w:autoSpaceDE w:val="0"/>
        <w:autoSpaceDN w:val="0"/>
        <w:spacing w:line="322" w:lineRule="exact"/>
        <w:ind w:left="0"/>
        <w:contextualSpacing w:val="0"/>
        <w:jc w:val="both"/>
        <w:rPr>
          <w:sz w:val="24"/>
          <w:szCs w:val="24"/>
        </w:rPr>
      </w:pPr>
      <w:r w:rsidRPr="00AB4819">
        <w:rPr>
          <w:spacing w:val="-2"/>
          <w:sz w:val="24"/>
          <w:szCs w:val="24"/>
        </w:rPr>
        <w:t xml:space="preserve">- снижение </w:t>
      </w:r>
      <w:r w:rsidRPr="00AB4819">
        <w:rPr>
          <w:sz w:val="24"/>
          <w:szCs w:val="24"/>
        </w:rPr>
        <w:t>до</w:t>
      </w:r>
      <w:r w:rsidRPr="00AB4819">
        <w:rPr>
          <w:spacing w:val="80"/>
          <w:sz w:val="24"/>
          <w:szCs w:val="24"/>
        </w:rPr>
        <w:t xml:space="preserve"> </w:t>
      </w:r>
      <w:r w:rsidRPr="00AB4819">
        <w:rPr>
          <w:sz w:val="24"/>
          <w:szCs w:val="24"/>
        </w:rPr>
        <w:t>приемлемого</w:t>
      </w:r>
      <w:r w:rsidRPr="00AB4819">
        <w:rPr>
          <w:spacing w:val="80"/>
          <w:sz w:val="24"/>
          <w:szCs w:val="24"/>
        </w:rPr>
        <w:t xml:space="preserve"> </w:t>
      </w:r>
      <w:r w:rsidRPr="00AB4819">
        <w:rPr>
          <w:sz w:val="24"/>
          <w:szCs w:val="24"/>
        </w:rPr>
        <w:t>уровня</w:t>
      </w:r>
      <w:r w:rsidRPr="00AB4819">
        <w:rPr>
          <w:spacing w:val="80"/>
          <w:sz w:val="24"/>
          <w:szCs w:val="24"/>
        </w:rPr>
        <w:t xml:space="preserve"> </w:t>
      </w:r>
      <w:r w:rsidRPr="00AB4819">
        <w:rPr>
          <w:sz w:val="24"/>
          <w:szCs w:val="24"/>
        </w:rPr>
        <w:t xml:space="preserve">технологических нарушений и аварийных </w:t>
      </w:r>
      <w:r w:rsidRPr="00AB4819">
        <w:rPr>
          <w:sz w:val="24"/>
          <w:szCs w:val="24"/>
        </w:rPr>
        <w:lastRenderedPageBreak/>
        <w:t>ситуаций на объектах жилищно-коммунального назначения;</w:t>
      </w:r>
    </w:p>
    <w:p w:rsidR="00C332A4" w:rsidRPr="00AB4819" w:rsidRDefault="00C332A4" w:rsidP="00837E11">
      <w:pPr>
        <w:pStyle w:val="ac"/>
        <w:widowControl w:val="0"/>
        <w:tabs>
          <w:tab w:val="left" w:pos="2055"/>
        </w:tabs>
        <w:autoSpaceDE w:val="0"/>
        <w:autoSpaceDN w:val="0"/>
        <w:spacing w:line="322" w:lineRule="exact"/>
        <w:ind w:left="0"/>
        <w:contextualSpacing w:val="0"/>
        <w:jc w:val="both"/>
        <w:rPr>
          <w:spacing w:val="-2"/>
          <w:sz w:val="24"/>
          <w:szCs w:val="24"/>
        </w:rPr>
      </w:pPr>
      <w:r w:rsidRPr="00AB4819">
        <w:rPr>
          <w:sz w:val="24"/>
          <w:szCs w:val="24"/>
        </w:rPr>
        <w:t>- минимизация последствий возникновения технологических нарушений и аварийных ситуаций на объектах жилищно-коммунального назначения.</w:t>
      </w:r>
    </w:p>
    <w:p w:rsidR="00C332A4" w:rsidRPr="00AB4819" w:rsidRDefault="00C332A4" w:rsidP="00837E11">
      <w:pPr>
        <w:pStyle w:val="ac"/>
        <w:widowControl w:val="0"/>
        <w:tabs>
          <w:tab w:val="left" w:pos="1445"/>
        </w:tabs>
        <w:autoSpaceDE w:val="0"/>
        <w:autoSpaceDN w:val="0"/>
        <w:spacing w:before="1"/>
        <w:ind w:left="569" w:right="600"/>
        <w:contextualSpacing w:val="0"/>
        <w:rPr>
          <w:sz w:val="24"/>
          <w:szCs w:val="24"/>
        </w:rPr>
      </w:pPr>
    </w:p>
    <w:p w:rsidR="00C332A4" w:rsidRPr="00AB4819" w:rsidRDefault="00C332A4" w:rsidP="00837E11">
      <w:pPr>
        <w:pStyle w:val="ac"/>
        <w:widowControl w:val="0"/>
        <w:tabs>
          <w:tab w:val="left" w:pos="1768"/>
        </w:tabs>
        <w:autoSpaceDE w:val="0"/>
        <w:autoSpaceDN w:val="0"/>
        <w:spacing w:line="321" w:lineRule="exact"/>
        <w:ind w:left="1277"/>
        <w:contextualSpacing w:val="0"/>
        <w:jc w:val="both"/>
        <w:rPr>
          <w:sz w:val="24"/>
          <w:szCs w:val="24"/>
        </w:rPr>
      </w:pPr>
      <w:r w:rsidRPr="00AB4819">
        <w:rPr>
          <w:sz w:val="24"/>
          <w:szCs w:val="24"/>
        </w:rPr>
        <w:t>2.1.Задачами</w:t>
      </w:r>
      <w:r w:rsidRPr="00AB4819">
        <w:rPr>
          <w:spacing w:val="-6"/>
          <w:sz w:val="24"/>
          <w:szCs w:val="24"/>
        </w:rPr>
        <w:t xml:space="preserve"> </w:t>
      </w:r>
      <w:r w:rsidRPr="00AB4819">
        <w:rPr>
          <w:sz w:val="24"/>
          <w:szCs w:val="24"/>
        </w:rPr>
        <w:t>Плана</w:t>
      </w:r>
      <w:r w:rsidRPr="00AB4819">
        <w:rPr>
          <w:spacing w:val="-6"/>
          <w:sz w:val="24"/>
          <w:szCs w:val="24"/>
        </w:rPr>
        <w:t xml:space="preserve"> </w:t>
      </w:r>
      <w:r w:rsidRPr="00AB4819">
        <w:rPr>
          <w:spacing w:val="-2"/>
          <w:sz w:val="24"/>
          <w:szCs w:val="24"/>
        </w:rPr>
        <w:t>являются:</w:t>
      </w:r>
    </w:p>
    <w:p w:rsidR="00C332A4" w:rsidRPr="00AB4819" w:rsidRDefault="00C332A4" w:rsidP="00837E11">
      <w:pPr>
        <w:pStyle w:val="ac"/>
        <w:widowControl w:val="0"/>
        <w:tabs>
          <w:tab w:val="left" w:pos="1609"/>
          <w:tab w:val="left" w:pos="9355"/>
        </w:tabs>
        <w:autoSpaceDE w:val="0"/>
        <w:autoSpaceDN w:val="0"/>
        <w:ind w:left="0" w:right="-5"/>
        <w:contextualSpacing w:val="0"/>
        <w:jc w:val="both"/>
        <w:rPr>
          <w:sz w:val="24"/>
          <w:szCs w:val="24"/>
        </w:rPr>
      </w:pPr>
      <w:r w:rsidRPr="00AB4819">
        <w:rPr>
          <w:sz w:val="24"/>
          <w:szCs w:val="24"/>
        </w:rPr>
        <w:t>- приведение в готовность оперативных штабов по ликвидации аварийных ситуаций на объектах жилищно-коммунального назначения, концентрация необходимых сил и средств;</w:t>
      </w:r>
    </w:p>
    <w:p w:rsidR="00C332A4" w:rsidRPr="00AB4819" w:rsidRDefault="00C332A4" w:rsidP="00837E11">
      <w:pPr>
        <w:pStyle w:val="ac"/>
        <w:widowControl w:val="0"/>
        <w:tabs>
          <w:tab w:val="left" w:pos="1439"/>
        </w:tabs>
        <w:autoSpaceDE w:val="0"/>
        <w:autoSpaceDN w:val="0"/>
        <w:spacing w:before="1" w:line="322" w:lineRule="exact"/>
        <w:ind w:left="0"/>
        <w:contextualSpacing w:val="0"/>
        <w:jc w:val="both"/>
        <w:rPr>
          <w:sz w:val="24"/>
          <w:szCs w:val="24"/>
        </w:rPr>
      </w:pPr>
      <w:r w:rsidRPr="00AB4819">
        <w:rPr>
          <w:sz w:val="24"/>
          <w:szCs w:val="24"/>
        </w:rPr>
        <w:t>- организация</w:t>
      </w:r>
      <w:r w:rsidRPr="00AB4819">
        <w:rPr>
          <w:spacing w:val="-12"/>
          <w:sz w:val="24"/>
          <w:szCs w:val="24"/>
        </w:rPr>
        <w:t xml:space="preserve"> </w:t>
      </w:r>
      <w:r w:rsidRPr="00AB4819">
        <w:rPr>
          <w:sz w:val="24"/>
          <w:szCs w:val="24"/>
        </w:rPr>
        <w:t>работ</w:t>
      </w:r>
      <w:r w:rsidRPr="00AB4819">
        <w:rPr>
          <w:spacing w:val="-10"/>
          <w:sz w:val="24"/>
          <w:szCs w:val="24"/>
        </w:rPr>
        <w:t xml:space="preserve"> </w:t>
      </w:r>
      <w:r w:rsidRPr="00AB4819">
        <w:rPr>
          <w:sz w:val="24"/>
          <w:szCs w:val="24"/>
        </w:rPr>
        <w:t>по</w:t>
      </w:r>
      <w:r w:rsidRPr="00AB4819">
        <w:rPr>
          <w:spacing w:val="-6"/>
          <w:sz w:val="24"/>
          <w:szCs w:val="24"/>
        </w:rPr>
        <w:t xml:space="preserve"> </w:t>
      </w:r>
      <w:r w:rsidRPr="00AB4819">
        <w:rPr>
          <w:sz w:val="24"/>
          <w:szCs w:val="24"/>
        </w:rPr>
        <w:t>локализации</w:t>
      </w:r>
      <w:r w:rsidRPr="00AB4819">
        <w:rPr>
          <w:spacing w:val="-9"/>
          <w:sz w:val="24"/>
          <w:szCs w:val="24"/>
        </w:rPr>
        <w:t xml:space="preserve"> </w:t>
      </w:r>
      <w:r w:rsidRPr="00AB4819">
        <w:rPr>
          <w:sz w:val="24"/>
          <w:szCs w:val="24"/>
        </w:rPr>
        <w:t>и</w:t>
      </w:r>
      <w:r w:rsidRPr="00AB4819">
        <w:rPr>
          <w:spacing w:val="-6"/>
          <w:sz w:val="24"/>
          <w:szCs w:val="24"/>
        </w:rPr>
        <w:t xml:space="preserve"> </w:t>
      </w:r>
      <w:r w:rsidRPr="00AB4819">
        <w:rPr>
          <w:sz w:val="24"/>
          <w:szCs w:val="24"/>
        </w:rPr>
        <w:t>ликвидации</w:t>
      </w:r>
      <w:r w:rsidRPr="00AB4819">
        <w:rPr>
          <w:spacing w:val="-7"/>
          <w:sz w:val="24"/>
          <w:szCs w:val="24"/>
        </w:rPr>
        <w:t xml:space="preserve"> </w:t>
      </w:r>
      <w:r w:rsidRPr="00AB4819">
        <w:rPr>
          <w:sz w:val="24"/>
          <w:szCs w:val="24"/>
        </w:rPr>
        <w:t>аварийных</w:t>
      </w:r>
      <w:r w:rsidRPr="00AB4819">
        <w:rPr>
          <w:spacing w:val="-5"/>
          <w:sz w:val="24"/>
          <w:szCs w:val="24"/>
        </w:rPr>
        <w:t xml:space="preserve"> </w:t>
      </w:r>
      <w:r w:rsidRPr="00AB4819">
        <w:rPr>
          <w:spacing w:val="-2"/>
          <w:sz w:val="24"/>
          <w:szCs w:val="24"/>
        </w:rPr>
        <w:t>ситуаций;</w:t>
      </w:r>
    </w:p>
    <w:p w:rsidR="00C332A4" w:rsidRPr="00AB4819" w:rsidRDefault="00C332A4" w:rsidP="00837E11">
      <w:pPr>
        <w:pStyle w:val="ac"/>
        <w:widowControl w:val="0"/>
        <w:tabs>
          <w:tab w:val="left" w:pos="1457"/>
          <w:tab w:val="left" w:pos="9355"/>
        </w:tabs>
        <w:autoSpaceDE w:val="0"/>
        <w:autoSpaceDN w:val="0"/>
        <w:ind w:left="0" w:right="-5"/>
        <w:contextualSpacing w:val="0"/>
        <w:jc w:val="both"/>
        <w:rPr>
          <w:sz w:val="24"/>
          <w:szCs w:val="24"/>
        </w:rPr>
      </w:pPr>
      <w:r w:rsidRPr="00AB4819">
        <w:rPr>
          <w:sz w:val="24"/>
          <w:szCs w:val="24"/>
        </w:rPr>
        <w:t>- обеспечение работ по локализации и ликвидации аварийных ситуаций материально-техническими ресурсами;</w:t>
      </w:r>
    </w:p>
    <w:p w:rsidR="00C332A4" w:rsidRPr="00AB4819" w:rsidRDefault="00C332A4" w:rsidP="00837E11">
      <w:pPr>
        <w:pStyle w:val="ac"/>
        <w:widowControl w:val="0"/>
        <w:tabs>
          <w:tab w:val="left" w:pos="1940"/>
          <w:tab w:val="left" w:pos="9180"/>
        </w:tabs>
        <w:autoSpaceDE w:val="0"/>
        <w:autoSpaceDN w:val="0"/>
        <w:ind w:left="0" w:right="-5"/>
        <w:contextualSpacing w:val="0"/>
        <w:jc w:val="both"/>
        <w:rPr>
          <w:sz w:val="24"/>
          <w:szCs w:val="24"/>
        </w:rPr>
      </w:pPr>
      <w:r w:rsidRPr="00AB4819">
        <w:rPr>
          <w:sz w:val="24"/>
          <w:szCs w:val="24"/>
        </w:rPr>
        <w:t>- обеспечение устойчивого функционирования объектов жизнеобеспечения населения, социальной и</w:t>
      </w:r>
      <w:r w:rsidRPr="00AB4819">
        <w:rPr>
          <w:spacing w:val="40"/>
          <w:sz w:val="24"/>
          <w:szCs w:val="24"/>
        </w:rPr>
        <w:t xml:space="preserve"> </w:t>
      </w:r>
      <w:r w:rsidRPr="00AB4819">
        <w:rPr>
          <w:sz w:val="24"/>
          <w:szCs w:val="24"/>
        </w:rPr>
        <w:t>культурной</w:t>
      </w:r>
      <w:r w:rsidRPr="00AB4819">
        <w:rPr>
          <w:spacing w:val="40"/>
          <w:sz w:val="24"/>
          <w:szCs w:val="24"/>
        </w:rPr>
        <w:t xml:space="preserve"> </w:t>
      </w:r>
      <w:r w:rsidRPr="00AB4819">
        <w:rPr>
          <w:sz w:val="24"/>
          <w:szCs w:val="24"/>
        </w:rPr>
        <w:t>сферы</w:t>
      </w:r>
      <w:r w:rsidRPr="00AB4819">
        <w:rPr>
          <w:spacing w:val="40"/>
          <w:sz w:val="24"/>
          <w:szCs w:val="24"/>
        </w:rPr>
        <w:t xml:space="preserve"> </w:t>
      </w:r>
      <w:r w:rsidRPr="00AB4819">
        <w:rPr>
          <w:sz w:val="24"/>
          <w:szCs w:val="24"/>
        </w:rPr>
        <w:t>в ходе возникновения</w:t>
      </w:r>
      <w:r w:rsidRPr="00AB4819">
        <w:rPr>
          <w:spacing w:val="80"/>
          <w:sz w:val="24"/>
          <w:szCs w:val="24"/>
        </w:rPr>
        <w:t xml:space="preserve"> </w:t>
      </w:r>
      <w:r w:rsidRPr="00AB4819">
        <w:rPr>
          <w:sz w:val="24"/>
          <w:szCs w:val="24"/>
        </w:rPr>
        <w:t>и</w:t>
      </w:r>
      <w:r w:rsidRPr="00AB4819">
        <w:rPr>
          <w:spacing w:val="80"/>
          <w:sz w:val="24"/>
          <w:szCs w:val="24"/>
        </w:rPr>
        <w:t xml:space="preserve"> </w:t>
      </w:r>
      <w:r w:rsidRPr="00AB4819">
        <w:rPr>
          <w:sz w:val="24"/>
          <w:szCs w:val="24"/>
        </w:rPr>
        <w:t>ликвидации аварийной ситуации.</w:t>
      </w:r>
    </w:p>
    <w:p w:rsidR="00C332A4" w:rsidRPr="00AB4819" w:rsidRDefault="00C332A4" w:rsidP="0045107D">
      <w:pPr>
        <w:pStyle w:val="ac"/>
        <w:widowControl w:val="0"/>
        <w:tabs>
          <w:tab w:val="left" w:pos="4211"/>
        </w:tabs>
        <w:autoSpaceDE w:val="0"/>
        <w:autoSpaceDN w:val="0"/>
        <w:ind w:left="3932"/>
        <w:contextualSpacing w:val="0"/>
        <w:rPr>
          <w:b/>
          <w:sz w:val="24"/>
          <w:szCs w:val="24"/>
        </w:rPr>
      </w:pPr>
    </w:p>
    <w:p w:rsidR="00C332A4" w:rsidRPr="00AB4819" w:rsidRDefault="00C332A4" w:rsidP="0045107D">
      <w:pPr>
        <w:pStyle w:val="ac"/>
        <w:widowControl w:val="0"/>
        <w:tabs>
          <w:tab w:val="left" w:pos="4211"/>
        </w:tabs>
        <w:autoSpaceDE w:val="0"/>
        <w:autoSpaceDN w:val="0"/>
        <w:ind w:left="3932"/>
        <w:contextualSpacing w:val="0"/>
        <w:rPr>
          <w:b/>
          <w:sz w:val="24"/>
          <w:szCs w:val="24"/>
        </w:rPr>
      </w:pPr>
      <w:r w:rsidRPr="00AB4819">
        <w:rPr>
          <w:b/>
          <w:sz w:val="24"/>
          <w:szCs w:val="24"/>
        </w:rPr>
        <w:t>3.Организация</w:t>
      </w:r>
      <w:r w:rsidRPr="00AB4819">
        <w:rPr>
          <w:b/>
          <w:spacing w:val="-14"/>
          <w:sz w:val="24"/>
          <w:szCs w:val="24"/>
        </w:rPr>
        <w:t xml:space="preserve"> </w:t>
      </w:r>
      <w:r w:rsidRPr="00AB4819">
        <w:rPr>
          <w:b/>
          <w:spacing w:val="-4"/>
          <w:sz w:val="24"/>
          <w:szCs w:val="24"/>
        </w:rPr>
        <w:t>работ</w:t>
      </w:r>
    </w:p>
    <w:p w:rsidR="00C332A4" w:rsidRPr="00AB4819" w:rsidRDefault="00C332A4" w:rsidP="0045107D">
      <w:pPr>
        <w:pStyle w:val="ac"/>
        <w:widowControl w:val="0"/>
        <w:tabs>
          <w:tab w:val="left" w:pos="2105"/>
        </w:tabs>
        <w:autoSpaceDE w:val="0"/>
        <w:autoSpaceDN w:val="0"/>
        <w:spacing w:before="322"/>
        <w:ind w:left="79" w:right="590"/>
        <w:contextualSpacing w:val="0"/>
        <w:jc w:val="both"/>
        <w:rPr>
          <w:sz w:val="24"/>
          <w:szCs w:val="24"/>
        </w:rPr>
      </w:pPr>
      <w:r w:rsidRPr="00AB4819">
        <w:rPr>
          <w:sz w:val="24"/>
          <w:szCs w:val="24"/>
        </w:rPr>
        <w:t xml:space="preserve">3.1.Организация управления ликвидацией аварий на объектах </w:t>
      </w:r>
      <w:r w:rsidRPr="00AB4819">
        <w:rPr>
          <w:spacing w:val="-2"/>
          <w:sz w:val="24"/>
          <w:szCs w:val="24"/>
        </w:rPr>
        <w:t>теплоснабжения.</w:t>
      </w:r>
    </w:p>
    <w:p w:rsidR="00C332A4" w:rsidRPr="00AB4819" w:rsidRDefault="00C332A4" w:rsidP="0045107D">
      <w:pPr>
        <w:pStyle w:val="ad"/>
        <w:ind w:left="0" w:right="591" w:firstLine="1408"/>
        <w:rPr>
          <w:sz w:val="24"/>
          <w:szCs w:val="24"/>
        </w:rPr>
      </w:pPr>
      <w:r w:rsidRPr="00AB4819">
        <w:rPr>
          <w:sz w:val="24"/>
          <w:szCs w:val="24"/>
        </w:rPr>
        <w:t>Координацию работ по ликвидации аварии на муниципальном уровне осуществляет комиссия по предупреждению и ликвидации чрезвычайных ситуаций</w:t>
      </w:r>
      <w:r w:rsidRPr="00AB4819">
        <w:rPr>
          <w:spacing w:val="-18"/>
          <w:sz w:val="24"/>
          <w:szCs w:val="24"/>
        </w:rPr>
        <w:t xml:space="preserve"> </w:t>
      </w:r>
      <w:r w:rsidRPr="00AB4819">
        <w:rPr>
          <w:sz w:val="24"/>
          <w:szCs w:val="24"/>
        </w:rPr>
        <w:t>и</w:t>
      </w:r>
      <w:r w:rsidRPr="00AB4819">
        <w:rPr>
          <w:spacing w:val="-17"/>
          <w:sz w:val="24"/>
          <w:szCs w:val="24"/>
        </w:rPr>
        <w:t xml:space="preserve"> </w:t>
      </w:r>
      <w:r w:rsidRPr="00AB4819">
        <w:rPr>
          <w:sz w:val="24"/>
          <w:szCs w:val="24"/>
        </w:rPr>
        <w:t>обеспечению</w:t>
      </w:r>
      <w:r w:rsidRPr="00AB4819">
        <w:rPr>
          <w:spacing w:val="-18"/>
          <w:sz w:val="24"/>
          <w:szCs w:val="24"/>
        </w:rPr>
        <w:t xml:space="preserve"> </w:t>
      </w:r>
      <w:r w:rsidRPr="00AB4819">
        <w:rPr>
          <w:sz w:val="24"/>
          <w:szCs w:val="24"/>
        </w:rPr>
        <w:t>пожарной</w:t>
      </w:r>
      <w:r w:rsidRPr="00AB4819">
        <w:rPr>
          <w:spacing w:val="-17"/>
          <w:sz w:val="24"/>
          <w:szCs w:val="24"/>
        </w:rPr>
        <w:t xml:space="preserve"> </w:t>
      </w:r>
      <w:r w:rsidRPr="00AB4819">
        <w:rPr>
          <w:sz w:val="24"/>
          <w:szCs w:val="24"/>
        </w:rPr>
        <w:t>безопасности</w:t>
      </w:r>
      <w:r w:rsidRPr="00AB4819">
        <w:rPr>
          <w:spacing w:val="-13"/>
          <w:sz w:val="24"/>
          <w:szCs w:val="24"/>
        </w:rPr>
        <w:t xml:space="preserve"> </w:t>
      </w:r>
      <w:r w:rsidRPr="00AB4819">
        <w:rPr>
          <w:sz w:val="24"/>
          <w:szCs w:val="24"/>
        </w:rPr>
        <w:t>муниципального</w:t>
      </w:r>
      <w:r w:rsidRPr="00AB4819">
        <w:rPr>
          <w:spacing w:val="-15"/>
          <w:sz w:val="24"/>
          <w:szCs w:val="24"/>
        </w:rPr>
        <w:t xml:space="preserve"> </w:t>
      </w:r>
      <w:r w:rsidRPr="00AB4819">
        <w:rPr>
          <w:sz w:val="24"/>
          <w:szCs w:val="24"/>
        </w:rPr>
        <w:t>образования «Бирское городское поселение» Облученского района Еврейской автономной области,</w:t>
      </w:r>
      <w:r w:rsidRPr="00AB4819">
        <w:rPr>
          <w:spacing w:val="-1"/>
          <w:sz w:val="24"/>
          <w:szCs w:val="24"/>
        </w:rPr>
        <w:t xml:space="preserve"> </w:t>
      </w:r>
      <w:r w:rsidRPr="00AB4819">
        <w:rPr>
          <w:sz w:val="24"/>
          <w:szCs w:val="24"/>
        </w:rPr>
        <w:t>на объектовом уровне – руководитель организации, осуществляющей эксплуатацию объекта.</w:t>
      </w:r>
    </w:p>
    <w:p w:rsidR="00C332A4" w:rsidRPr="00AB4819" w:rsidRDefault="00C332A4" w:rsidP="0045107D">
      <w:pPr>
        <w:pStyle w:val="ad"/>
        <w:ind w:right="599" w:firstLine="770"/>
        <w:rPr>
          <w:sz w:val="24"/>
          <w:szCs w:val="24"/>
        </w:rPr>
      </w:pPr>
      <w:r w:rsidRPr="00AB4819">
        <w:rPr>
          <w:sz w:val="24"/>
          <w:szCs w:val="24"/>
        </w:rPr>
        <w:t xml:space="preserve">Органами повседневного управления территориальной подсистемы </w:t>
      </w:r>
      <w:r w:rsidRPr="00AB4819">
        <w:rPr>
          <w:spacing w:val="-2"/>
          <w:sz w:val="24"/>
          <w:szCs w:val="24"/>
        </w:rPr>
        <w:t>являются:</w:t>
      </w:r>
    </w:p>
    <w:p w:rsidR="00C332A4" w:rsidRPr="00AB4819" w:rsidRDefault="00C332A4" w:rsidP="00651B34">
      <w:pPr>
        <w:pStyle w:val="ac"/>
        <w:widowControl w:val="0"/>
        <w:numPr>
          <w:ilvl w:val="2"/>
          <w:numId w:val="2"/>
        </w:numPr>
        <w:tabs>
          <w:tab w:val="left" w:pos="1552"/>
        </w:tabs>
        <w:autoSpaceDE w:val="0"/>
        <w:autoSpaceDN w:val="0"/>
        <w:ind w:left="0" w:right="592" w:firstLine="1339"/>
        <w:contextualSpacing w:val="0"/>
        <w:jc w:val="both"/>
        <w:rPr>
          <w:sz w:val="24"/>
          <w:szCs w:val="24"/>
        </w:rPr>
      </w:pPr>
      <w:r w:rsidRPr="00AB4819">
        <w:rPr>
          <w:sz w:val="24"/>
          <w:szCs w:val="24"/>
        </w:rPr>
        <w:t>на муниципальном уровне - ЕДДС по вопросам сбора, обработки и обмена информации, оперативного реагирования и координации совместных действий АДС организаций, расположенных на территории муниципального образования</w:t>
      </w:r>
      <w:r w:rsidRPr="00AB4819">
        <w:rPr>
          <w:spacing w:val="-8"/>
          <w:sz w:val="24"/>
          <w:szCs w:val="24"/>
        </w:rPr>
        <w:t xml:space="preserve"> Облученский  </w:t>
      </w:r>
      <w:r w:rsidRPr="00AB4819">
        <w:rPr>
          <w:sz w:val="24"/>
          <w:szCs w:val="24"/>
        </w:rPr>
        <w:t>район</w:t>
      </w:r>
      <w:r w:rsidRPr="00AB4819">
        <w:rPr>
          <w:spacing w:val="-8"/>
          <w:sz w:val="24"/>
          <w:szCs w:val="24"/>
        </w:rPr>
        <w:t xml:space="preserve"> ЕАО</w:t>
      </w:r>
      <w:r w:rsidRPr="00AB4819">
        <w:rPr>
          <w:sz w:val="24"/>
          <w:szCs w:val="24"/>
        </w:rPr>
        <w:t>,</w:t>
      </w:r>
      <w:r w:rsidRPr="00AB4819">
        <w:rPr>
          <w:spacing w:val="-12"/>
          <w:sz w:val="24"/>
          <w:szCs w:val="24"/>
        </w:rPr>
        <w:t xml:space="preserve"> </w:t>
      </w:r>
      <w:r w:rsidRPr="00AB4819">
        <w:rPr>
          <w:sz w:val="24"/>
          <w:szCs w:val="24"/>
        </w:rPr>
        <w:t>оперативного</w:t>
      </w:r>
      <w:r w:rsidRPr="00AB4819">
        <w:rPr>
          <w:spacing w:val="-11"/>
          <w:sz w:val="24"/>
          <w:szCs w:val="24"/>
        </w:rPr>
        <w:t xml:space="preserve"> </w:t>
      </w:r>
      <w:r w:rsidRPr="00AB4819">
        <w:rPr>
          <w:sz w:val="24"/>
          <w:szCs w:val="24"/>
        </w:rPr>
        <w:t>управления силами и средствами аварийно-спасательных и других сил постоянной готовности в условиях чрезвычайной ситуации (далее – ЧС);</w:t>
      </w:r>
    </w:p>
    <w:p w:rsidR="00C332A4" w:rsidRPr="00AB4819" w:rsidRDefault="00C332A4" w:rsidP="00651B34">
      <w:pPr>
        <w:pStyle w:val="ad"/>
        <w:spacing w:line="321" w:lineRule="exact"/>
        <w:ind w:left="0"/>
        <w:rPr>
          <w:sz w:val="24"/>
          <w:szCs w:val="24"/>
        </w:rPr>
      </w:pPr>
      <w:r w:rsidRPr="00AB4819">
        <w:rPr>
          <w:sz w:val="24"/>
          <w:szCs w:val="24"/>
        </w:rPr>
        <w:t>-</w:t>
      </w:r>
      <w:r w:rsidRPr="00AB4819">
        <w:rPr>
          <w:spacing w:val="-13"/>
          <w:sz w:val="24"/>
          <w:szCs w:val="24"/>
        </w:rPr>
        <w:t xml:space="preserve"> </w:t>
      </w:r>
      <w:r w:rsidRPr="00AB4819">
        <w:rPr>
          <w:sz w:val="24"/>
          <w:szCs w:val="24"/>
        </w:rPr>
        <w:t>на</w:t>
      </w:r>
      <w:r w:rsidRPr="00AB4819">
        <w:rPr>
          <w:spacing w:val="-10"/>
          <w:sz w:val="24"/>
          <w:szCs w:val="24"/>
        </w:rPr>
        <w:t xml:space="preserve"> </w:t>
      </w:r>
      <w:r w:rsidRPr="00AB4819">
        <w:rPr>
          <w:sz w:val="24"/>
          <w:szCs w:val="24"/>
        </w:rPr>
        <w:t>объектовом</w:t>
      </w:r>
      <w:r w:rsidRPr="00AB4819">
        <w:rPr>
          <w:spacing w:val="-10"/>
          <w:sz w:val="24"/>
          <w:szCs w:val="24"/>
        </w:rPr>
        <w:t xml:space="preserve"> </w:t>
      </w:r>
      <w:r w:rsidRPr="00AB4819">
        <w:rPr>
          <w:sz w:val="24"/>
          <w:szCs w:val="24"/>
        </w:rPr>
        <w:t>уровне</w:t>
      </w:r>
      <w:r w:rsidRPr="00AB4819">
        <w:rPr>
          <w:spacing w:val="-9"/>
          <w:sz w:val="24"/>
          <w:szCs w:val="24"/>
        </w:rPr>
        <w:t xml:space="preserve"> </w:t>
      </w:r>
      <w:r w:rsidRPr="00AB4819">
        <w:rPr>
          <w:sz w:val="24"/>
          <w:szCs w:val="24"/>
        </w:rPr>
        <w:t>–</w:t>
      </w:r>
      <w:r w:rsidRPr="00AB4819">
        <w:rPr>
          <w:spacing w:val="-9"/>
          <w:sz w:val="24"/>
          <w:szCs w:val="24"/>
        </w:rPr>
        <w:t xml:space="preserve"> </w:t>
      </w:r>
      <w:r w:rsidRPr="00AB4819">
        <w:rPr>
          <w:sz w:val="24"/>
          <w:szCs w:val="24"/>
        </w:rPr>
        <w:t>аварийно-диспетчерская</w:t>
      </w:r>
      <w:r w:rsidRPr="00AB4819">
        <w:rPr>
          <w:spacing w:val="-10"/>
          <w:sz w:val="24"/>
          <w:szCs w:val="24"/>
        </w:rPr>
        <w:t xml:space="preserve"> </w:t>
      </w:r>
      <w:r w:rsidRPr="00AB4819">
        <w:rPr>
          <w:sz w:val="24"/>
          <w:szCs w:val="24"/>
        </w:rPr>
        <w:t>служба</w:t>
      </w:r>
      <w:r w:rsidRPr="00AB4819">
        <w:rPr>
          <w:spacing w:val="-12"/>
          <w:sz w:val="24"/>
          <w:szCs w:val="24"/>
        </w:rPr>
        <w:t xml:space="preserve"> </w:t>
      </w:r>
      <w:r w:rsidRPr="00AB4819">
        <w:rPr>
          <w:spacing w:val="-2"/>
          <w:sz w:val="24"/>
          <w:szCs w:val="24"/>
        </w:rPr>
        <w:t>организации.</w:t>
      </w:r>
    </w:p>
    <w:p w:rsidR="00C332A4" w:rsidRPr="00AB4819" w:rsidRDefault="00C332A4" w:rsidP="0045107D">
      <w:pPr>
        <w:pStyle w:val="ad"/>
        <w:ind w:right="592" w:firstLine="631"/>
        <w:rPr>
          <w:sz w:val="24"/>
          <w:szCs w:val="24"/>
        </w:rPr>
      </w:pPr>
    </w:p>
    <w:p w:rsidR="00C332A4" w:rsidRPr="00AB4819" w:rsidRDefault="00C332A4" w:rsidP="00651B34">
      <w:pPr>
        <w:pStyle w:val="ad"/>
        <w:ind w:left="0" w:right="592" w:firstLine="1200"/>
        <w:rPr>
          <w:sz w:val="24"/>
          <w:szCs w:val="24"/>
        </w:rPr>
      </w:pPr>
      <w:r w:rsidRPr="00AB4819">
        <w:rPr>
          <w:sz w:val="24"/>
          <w:szCs w:val="24"/>
        </w:rPr>
        <w:t>Размещение органов повседневного управления осуществляется на стационарных пунктах управления, оснащаемых техническими средствами управления, средствами связи, оповещения и жизнеобеспечения, поддерживаемых в состоянии постоянной готовности к использованию.</w:t>
      </w:r>
    </w:p>
    <w:p w:rsidR="00C332A4" w:rsidRPr="00AB4819" w:rsidRDefault="00C332A4" w:rsidP="00651B34">
      <w:pPr>
        <w:pStyle w:val="ad"/>
        <w:ind w:left="0" w:right="592" w:firstLine="1200"/>
        <w:rPr>
          <w:sz w:val="24"/>
          <w:szCs w:val="24"/>
        </w:rPr>
      </w:pPr>
    </w:p>
    <w:p w:rsidR="00C332A4" w:rsidRPr="00AB4819" w:rsidRDefault="00C332A4" w:rsidP="003F4A30">
      <w:pPr>
        <w:pStyle w:val="ac"/>
        <w:widowControl w:val="0"/>
        <w:tabs>
          <w:tab w:val="left" w:pos="1337"/>
          <w:tab w:val="left" w:pos="1683"/>
        </w:tabs>
        <w:autoSpaceDE w:val="0"/>
        <w:autoSpaceDN w:val="0"/>
        <w:spacing w:before="1" w:line="322" w:lineRule="exact"/>
        <w:ind w:left="1200"/>
        <w:contextualSpacing w:val="0"/>
        <w:jc w:val="both"/>
        <w:rPr>
          <w:sz w:val="24"/>
          <w:szCs w:val="24"/>
        </w:rPr>
      </w:pPr>
      <w:r w:rsidRPr="00AB4819">
        <w:rPr>
          <w:sz w:val="24"/>
          <w:szCs w:val="24"/>
        </w:rPr>
        <w:t>3.2</w:t>
      </w:r>
      <w:r w:rsidRPr="00AB4819">
        <w:rPr>
          <w:b/>
          <w:sz w:val="24"/>
          <w:szCs w:val="24"/>
        </w:rPr>
        <w:t>.Силы</w:t>
      </w:r>
      <w:r w:rsidRPr="00AB4819">
        <w:rPr>
          <w:b/>
          <w:spacing w:val="-19"/>
          <w:sz w:val="24"/>
          <w:szCs w:val="24"/>
        </w:rPr>
        <w:t xml:space="preserve"> </w:t>
      </w:r>
      <w:r w:rsidRPr="00AB4819">
        <w:rPr>
          <w:b/>
          <w:sz w:val="24"/>
          <w:szCs w:val="24"/>
        </w:rPr>
        <w:t>и</w:t>
      </w:r>
      <w:r w:rsidRPr="00AB4819">
        <w:rPr>
          <w:b/>
          <w:spacing w:val="-16"/>
          <w:sz w:val="24"/>
          <w:szCs w:val="24"/>
        </w:rPr>
        <w:t xml:space="preserve"> </w:t>
      </w:r>
      <w:r w:rsidRPr="00AB4819">
        <w:rPr>
          <w:b/>
          <w:sz w:val="24"/>
          <w:szCs w:val="24"/>
        </w:rPr>
        <w:t>средства</w:t>
      </w:r>
      <w:r w:rsidRPr="00AB4819">
        <w:rPr>
          <w:spacing w:val="-15"/>
          <w:sz w:val="24"/>
          <w:szCs w:val="24"/>
        </w:rPr>
        <w:t xml:space="preserve"> </w:t>
      </w:r>
      <w:r w:rsidRPr="00AB4819">
        <w:rPr>
          <w:sz w:val="24"/>
          <w:szCs w:val="24"/>
        </w:rPr>
        <w:t>для</w:t>
      </w:r>
      <w:r w:rsidRPr="00AB4819">
        <w:rPr>
          <w:spacing w:val="-16"/>
          <w:sz w:val="24"/>
          <w:szCs w:val="24"/>
        </w:rPr>
        <w:t xml:space="preserve"> </w:t>
      </w:r>
      <w:r w:rsidRPr="00AB4819">
        <w:rPr>
          <w:sz w:val="24"/>
          <w:szCs w:val="24"/>
        </w:rPr>
        <w:t>ликвидации</w:t>
      </w:r>
      <w:r w:rsidRPr="00AB4819">
        <w:rPr>
          <w:spacing w:val="-16"/>
          <w:sz w:val="24"/>
          <w:szCs w:val="24"/>
        </w:rPr>
        <w:t xml:space="preserve"> </w:t>
      </w:r>
      <w:r w:rsidRPr="00AB4819">
        <w:rPr>
          <w:sz w:val="24"/>
          <w:szCs w:val="24"/>
        </w:rPr>
        <w:t>аварий</w:t>
      </w:r>
      <w:r w:rsidRPr="00AB4819">
        <w:rPr>
          <w:spacing w:val="-11"/>
          <w:sz w:val="24"/>
          <w:szCs w:val="24"/>
        </w:rPr>
        <w:t xml:space="preserve"> </w:t>
      </w:r>
      <w:r w:rsidRPr="00AB4819">
        <w:rPr>
          <w:sz w:val="24"/>
          <w:szCs w:val="24"/>
        </w:rPr>
        <w:t>на</w:t>
      </w:r>
      <w:r w:rsidRPr="00AB4819">
        <w:rPr>
          <w:spacing w:val="-17"/>
          <w:sz w:val="24"/>
          <w:szCs w:val="24"/>
        </w:rPr>
        <w:t xml:space="preserve"> </w:t>
      </w:r>
      <w:r w:rsidRPr="00AB4819">
        <w:rPr>
          <w:sz w:val="24"/>
          <w:szCs w:val="24"/>
        </w:rPr>
        <w:t>объектах</w:t>
      </w:r>
      <w:r w:rsidRPr="00AB4819">
        <w:rPr>
          <w:spacing w:val="-13"/>
          <w:sz w:val="24"/>
          <w:szCs w:val="24"/>
        </w:rPr>
        <w:t xml:space="preserve"> </w:t>
      </w:r>
      <w:r w:rsidRPr="00AB4819">
        <w:rPr>
          <w:spacing w:val="-2"/>
          <w:sz w:val="24"/>
          <w:szCs w:val="24"/>
        </w:rPr>
        <w:t>теплоснабжения.</w:t>
      </w:r>
    </w:p>
    <w:p w:rsidR="00C332A4" w:rsidRPr="00AB4819" w:rsidRDefault="00C332A4" w:rsidP="00651B34">
      <w:pPr>
        <w:pStyle w:val="ad"/>
        <w:ind w:left="0" w:right="598" w:firstLine="1336"/>
        <w:rPr>
          <w:sz w:val="24"/>
          <w:szCs w:val="24"/>
        </w:rPr>
      </w:pPr>
      <w:r w:rsidRPr="00AB4819">
        <w:rPr>
          <w:sz w:val="24"/>
          <w:szCs w:val="24"/>
        </w:rPr>
        <w:t>В режиме повседневной деятельности на объектах теплоснабжения осуществляется дежурство специалистов теплового хозяйства. Время готовности к работам по ликвидации аварии составляет 45 мин.</w:t>
      </w:r>
    </w:p>
    <w:p w:rsidR="00C332A4" w:rsidRPr="00AB4819" w:rsidRDefault="00C332A4" w:rsidP="0045107D">
      <w:pPr>
        <w:pStyle w:val="ad"/>
        <w:spacing w:before="1"/>
        <w:ind w:left="1269"/>
        <w:rPr>
          <w:sz w:val="24"/>
          <w:szCs w:val="24"/>
        </w:rPr>
      </w:pPr>
      <w:r w:rsidRPr="00AB4819">
        <w:rPr>
          <w:sz w:val="24"/>
          <w:szCs w:val="24"/>
        </w:rPr>
        <w:t>Для</w:t>
      </w:r>
      <w:r w:rsidRPr="00AB4819">
        <w:rPr>
          <w:spacing w:val="-9"/>
          <w:sz w:val="24"/>
          <w:szCs w:val="24"/>
        </w:rPr>
        <w:t xml:space="preserve"> </w:t>
      </w:r>
      <w:r w:rsidRPr="00AB4819">
        <w:rPr>
          <w:sz w:val="24"/>
          <w:szCs w:val="24"/>
        </w:rPr>
        <w:t>ликвидации</w:t>
      </w:r>
      <w:r w:rsidRPr="00AB4819">
        <w:rPr>
          <w:spacing w:val="-7"/>
          <w:sz w:val="24"/>
          <w:szCs w:val="24"/>
        </w:rPr>
        <w:t xml:space="preserve"> </w:t>
      </w:r>
      <w:r w:rsidRPr="00AB4819">
        <w:rPr>
          <w:sz w:val="24"/>
          <w:szCs w:val="24"/>
        </w:rPr>
        <w:t>аварий</w:t>
      </w:r>
      <w:r w:rsidRPr="00AB4819">
        <w:rPr>
          <w:spacing w:val="-6"/>
          <w:sz w:val="24"/>
          <w:szCs w:val="24"/>
        </w:rPr>
        <w:t xml:space="preserve"> </w:t>
      </w:r>
      <w:r w:rsidRPr="00AB4819">
        <w:rPr>
          <w:sz w:val="24"/>
          <w:szCs w:val="24"/>
        </w:rPr>
        <w:t>создаются</w:t>
      </w:r>
      <w:r w:rsidRPr="00AB4819">
        <w:rPr>
          <w:spacing w:val="-7"/>
          <w:sz w:val="24"/>
          <w:szCs w:val="24"/>
        </w:rPr>
        <w:t xml:space="preserve"> </w:t>
      </w:r>
      <w:r w:rsidRPr="00AB4819">
        <w:rPr>
          <w:sz w:val="24"/>
          <w:szCs w:val="24"/>
        </w:rPr>
        <w:t>и</w:t>
      </w:r>
      <w:r w:rsidRPr="00AB4819">
        <w:rPr>
          <w:spacing w:val="-9"/>
          <w:sz w:val="24"/>
          <w:szCs w:val="24"/>
        </w:rPr>
        <w:t xml:space="preserve"> </w:t>
      </w:r>
      <w:r w:rsidRPr="00AB4819">
        <w:rPr>
          <w:spacing w:val="-2"/>
          <w:sz w:val="24"/>
          <w:szCs w:val="24"/>
        </w:rPr>
        <w:t>используются:</w:t>
      </w:r>
    </w:p>
    <w:p w:rsidR="00C332A4" w:rsidRPr="00AB4819" w:rsidRDefault="00C332A4" w:rsidP="00651B34">
      <w:pPr>
        <w:pStyle w:val="ac"/>
        <w:widowControl w:val="0"/>
        <w:numPr>
          <w:ilvl w:val="2"/>
          <w:numId w:val="2"/>
        </w:numPr>
        <w:tabs>
          <w:tab w:val="left" w:pos="1491"/>
        </w:tabs>
        <w:autoSpaceDE w:val="0"/>
        <w:autoSpaceDN w:val="0"/>
        <w:ind w:left="0" w:right="598" w:firstLine="1269"/>
        <w:contextualSpacing w:val="0"/>
        <w:jc w:val="both"/>
        <w:rPr>
          <w:sz w:val="24"/>
          <w:szCs w:val="24"/>
        </w:rPr>
      </w:pPr>
      <w:r w:rsidRPr="00AB4819">
        <w:rPr>
          <w:sz w:val="24"/>
          <w:szCs w:val="24"/>
        </w:rPr>
        <w:t xml:space="preserve">резервы финансовых и материальных ресурсов </w:t>
      </w:r>
      <w:r w:rsidRPr="00AB4819">
        <w:rPr>
          <w:sz w:val="24"/>
          <w:szCs w:val="24"/>
        </w:rPr>
        <w:lastRenderedPageBreak/>
        <w:t xml:space="preserve">теплоснабжающих и теплосетевых организаций в ведении которых находятся объекты </w:t>
      </w:r>
      <w:r w:rsidRPr="00AB4819">
        <w:rPr>
          <w:spacing w:val="-2"/>
          <w:sz w:val="24"/>
          <w:szCs w:val="24"/>
        </w:rPr>
        <w:t>теплоснабжения;</w:t>
      </w:r>
    </w:p>
    <w:p w:rsidR="00C332A4" w:rsidRPr="00AB4819" w:rsidRDefault="00C332A4" w:rsidP="00651B34">
      <w:pPr>
        <w:pStyle w:val="ac"/>
        <w:widowControl w:val="0"/>
        <w:numPr>
          <w:ilvl w:val="2"/>
          <w:numId w:val="2"/>
        </w:numPr>
        <w:tabs>
          <w:tab w:val="left" w:pos="1474"/>
        </w:tabs>
        <w:autoSpaceDE w:val="0"/>
        <w:autoSpaceDN w:val="0"/>
        <w:ind w:left="0" w:right="592" w:firstLine="1269"/>
        <w:contextualSpacing w:val="0"/>
        <w:jc w:val="both"/>
        <w:rPr>
          <w:sz w:val="24"/>
          <w:szCs w:val="24"/>
        </w:rPr>
      </w:pPr>
      <w:r w:rsidRPr="00AB4819">
        <w:rPr>
          <w:sz w:val="24"/>
          <w:szCs w:val="24"/>
        </w:rPr>
        <w:t>резервы финансовых материальных ресурсов организаций, в ведении которых находятся объекты теплоснабжения;</w:t>
      </w:r>
    </w:p>
    <w:p w:rsidR="00C332A4" w:rsidRPr="00AB4819" w:rsidRDefault="00C332A4" w:rsidP="0045107D">
      <w:pPr>
        <w:pStyle w:val="ac"/>
        <w:widowControl w:val="0"/>
        <w:numPr>
          <w:ilvl w:val="2"/>
          <w:numId w:val="2"/>
        </w:numPr>
        <w:tabs>
          <w:tab w:val="left" w:pos="1458"/>
        </w:tabs>
        <w:autoSpaceDE w:val="0"/>
        <w:autoSpaceDN w:val="0"/>
        <w:spacing w:line="322" w:lineRule="exact"/>
        <w:ind w:left="1458" w:hanging="189"/>
        <w:contextualSpacing w:val="0"/>
        <w:jc w:val="both"/>
        <w:rPr>
          <w:sz w:val="24"/>
          <w:szCs w:val="24"/>
        </w:rPr>
      </w:pPr>
      <w:r w:rsidRPr="00AB4819">
        <w:rPr>
          <w:sz w:val="24"/>
          <w:szCs w:val="24"/>
        </w:rPr>
        <w:t>электронная</w:t>
      </w:r>
      <w:r w:rsidRPr="00AB4819">
        <w:rPr>
          <w:spacing w:val="13"/>
          <w:sz w:val="24"/>
          <w:szCs w:val="24"/>
        </w:rPr>
        <w:t xml:space="preserve"> </w:t>
      </w:r>
      <w:r w:rsidRPr="00AB4819">
        <w:rPr>
          <w:sz w:val="24"/>
          <w:szCs w:val="24"/>
        </w:rPr>
        <w:t>модель</w:t>
      </w:r>
      <w:r w:rsidRPr="00AB4819">
        <w:rPr>
          <w:spacing w:val="13"/>
          <w:sz w:val="24"/>
          <w:szCs w:val="24"/>
        </w:rPr>
        <w:t xml:space="preserve"> </w:t>
      </w:r>
      <w:r w:rsidRPr="00AB4819">
        <w:rPr>
          <w:sz w:val="24"/>
          <w:szCs w:val="24"/>
        </w:rPr>
        <w:t>схемы</w:t>
      </w:r>
      <w:r w:rsidRPr="00AB4819">
        <w:rPr>
          <w:spacing w:val="14"/>
          <w:sz w:val="24"/>
          <w:szCs w:val="24"/>
        </w:rPr>
        <w:t xml:space="preserve"> </w:t>
      </w:r>
      <w:r w:rsidRPr="00AB4819">
        <w:rPr>
          <w:sz w:val="24"/>
          <w:szCs w:val="24"/>
        </w:rPr>
        <w:t>теплоснабжения</w:t>
      </w:r>
      <w:r w:rsidRPr="00AB4819">
        <w:rPr>
          <w:spacing w:val="13"/>
          <w:sz w:val="24"/>
          <w:szCs w:val="24"/>
        </w:rPr>
        <w:t xml:space="preserve"> </w:t>
      </w:r>
      <w:r w:rsidRPr="00AB4819">
        <w:rPr>
          <w:sz w:val="24"/>
          <w:szCs w:val="24"/>
        </w:rPr>
        <w:t>в</w:t>
      </w:r>
      <w:r w:rsidRPr="00AB4819">
        <w:rPr>
          <w:spacing w:val="13"/>
          <w:sz w:val="24"/>
          <w:szCs w:val="24"/>
        </w:rPr>
        <w:t xml:space="preserve"> </w:t>
      </w:r>
      <w:r w:rsidRPr="00AB4819">
        <w:rPr>
          <w:sz w:val="24"/>
          <w:szCs w:val="24"/>
        </w:rPr>
        <w:t>программном</w:t>
      </w:r>
      <w:r w:rsidRPr="00AB4819">
        <w:rPr>
          <w:spacing w:val="14"/>
          <w:sz w:val="24"/>
          <w:szCs w:val="24"/>
        </w:rPr>
        <w:t xml:space="preserve"> </w:t>
      </w:r>
      <w:r w:rsidRPr="00AB4819">
        <w:rPr>
          <w:spacing w:val="-2"/>
          <w:sz w:val="24"/>
          <w:szCs w:val="24"/>
        </w:rPr>
        <w:t>комплексе</w:t>
      </w:r>
    </w:p>
    <w:p w:rsidR="00C332A4" w:rsidRPr="00AB4819" w:rsidRDefault="00C332A4" w:rsidP="00651B34">
      <w:pPr>
        <w:pStyle w:val="ad"/>
        <w:ind w:left="0" w:right="590" w:firstLine="569"/>
        <w:rPr>
          <w:sz w:val="24"/>
          <w:szCs w:val="24"/>
        </w:rPr>
      </w:pPr>
      <w:r w:rsidRPr="00AB4819">
        <w:rPr>
          <w:sz w:val="24"/>
          <w:szCs w:val="24"/>
        </w:rPr>
        <w:t>«ZuluThermo»,</w:t>
      </w:r>
      <w:r w:rsidRPr="00AB4819">
        <w:rPr>
          <w:spacing w:val="-6"/>
          <w:sz w:val="24"/>
          <w:szCs w:val="24"/>
        </w:rPr>
        <w:t xml:space="preserve"> </w:t>
      </w:r>
      <w:r w:rsidRPr="00AB4819">
        <w:rPr>
          <w:sz w:val="24"/>
          <w:szCs w:val="24"/>
        </w:rPr>
        <w:t>находящаяся</w:t>
      </w:r>
      <w:r w:rsidRPr="00AB4819">
        <w:rPr>
          <w:spacing w:val="-5"/>
          <w:sz w:val="24"/>
          <w:szCs w:val="24"/>
        </w:rPr>
        <w:t xml:space="preserve"> </w:t>
      </w:r>
      <w:r w:rsidRPr="00AB4819">
        <w:rPr>
          <w:sz w:val="24"/>
          <w:szCs w:val="24"/>
        </w:rPr>
        <w:t>в</w:t>
      </w:r>
      <w:r w:rsidRPr="00AB4819">
        <w:rPr>
          <w:spacing w:val="-4"/>
          <w:sz w:val="24"/>
          <w:szCs w:val="24"/>
        </w:rPr>
        <w:t xml:space="preserve"> </w:t>
      </w:r>
      <w:r w:rsidRPr="00AB4819">
        <w:rPr>
          <w:sz w:val="24"/>
          <w:szCs w:val="24"/>
        </w:rPr>
        <w:t>администрации</w:t>
      </w:r>
      <w:r w:rsidRPr="00AB4819">
        <w:rPr>
          <w:spacing w:val="-5"/>
          <w:sz w:val="24"/>
          <w:szCs w:val="24"/>
        </w:rPr>
        <w:t xml:space="preserve"> Облученского</w:t>
      </w:r>
      <w:r w:rsidRPr="00AB4819">
        <w:rPr>
          <w:spacing w:val="-7"/>
          <w:sz w:val="24"/>
          <w:szCs w:val="24"/>
        </w:rPr>
        <w:t xml:space="preserve"> </w:t>
      </w:r>
      <w:r w:rsidRPr="00AB4819">
        <w:rPr>
          <w:sz w:val="24"/>
          <w:szCs w:val="24"/>
        </w:rPr>
        <w:t>района</w:t>
      </w:r>
      <w:r w:rsidRPr="00AB4819">
        <w:rPr>
          <w:spacing w:val="-4"/>
          <w:sz w:val="24"/>
          <w:szCs w:val="24"/>
        </w:rPr>
        <w:t xml:space="preserve"> </w:t>
      </w:r>
      <w:r w:rsidRPr="00AB4819">
        <w:rPr>
          <w:sz w:val="24"/>
          <w:szCs w:val="24"/>
        </w:rPr>
        <w:t>для</w:t>
      </w:r>
      <w:r w:rsidRPr="00AB4819">
        <w:rPr>
          <w:spacing w:val="-5"/>
          <w:sz w:val="24"/>
          <w:szCs w:val="24"/>
        </w:rPr>
        <w:t xml:space="preserve"> </w:t>
      </w:r>
      <w:r w:rsidRPr="00AB4819">
        <w:rPr>
          <w:sz w:val="24"/>
          <w:szCs w:val="24"/>
        </w:rPr>
        <w:t>занесения оперативных данных с целью принятия своевременного решения по переключению потребителей в зоне аварийной ситуации.</w:t>
      </w:r>
    </w:p>
    <w:p w:rsidR="00C332A4" w:rsidRPr="00AB4819" w:rsidRDefault="00C332A4" w:rsidP="00651B34">
      <w:pPr>
        <w:pStyle w:val="ad"/>
        <w:ind w:left="0" w:right="594" w:firstLine="1269"/>
        <w:rPr>
          <w:spacing w:val="-2"/>
          <w:sz w:val="24"/>
          <w:szCs w:val="24"/>
        </w:rPr>
      </w:pPr>
      <w:r w:rsidRPr="00AB4819">
        <w:rPr>
          <w:sz w:val="24"/>
          <w:szCs w:val="24"/>
        </w:rPr>
        <w:t xml:space="preserve">Объемы резервов финансовых ресурсов (резервных фондов) ежегодно определяются и утверждаются нормативным правовым актом и должны обеспечивать проведение аварийно-восстановительных работ в нормативные </w:t>
      </w:r>
      <w:r w:rsidRPr="00AB4819">
        <w:rPr>
          <w:spacing w:val="-2"/>
          <w:sz w:val="24"/>
          <w:szCs w:val="24"/>
        </w:rPr>
        <w:t>сроки.</w:t>
      </w:r>
    </w:p>
    <w:p w:rsidR="00C332A4" w:rsidRPr="00AB4819" w:rsidRDefault="00C332A4" w:rsidP="00651B34">
      <w:pPr>
        <w:pStyle w:val="ad"/>
        <w:ind w:left="0" w:right="594" w:firstLine="1269"/>
        <w:rPr>
          <w:sz w:val="24"/>
          <w:szCs w:val="24"/>
        </w:rPr>
      </w:pPr>
    </w:p>
    <w:p w:rsidR="00C332A4" w:rsidRPr="00AB4819" w:rsidRDefault="00C332A4" w:rsidP="003F4A30">
      <w:pPr>
        <w:pStyle w:val="ac"/>
        <w:widowControl w:val="0"/>
        <w:tabs>
          <w:tab w:val="left" w:pos="2026"/>
        </w:tabs>
        <w:autoSpaceDE w:val="0"/>
        <w:autoSpaceDN w:val="0"/>
        <w:ind w:left="0" w:right="590"/>
        <w:contextualSpacing w:val="0"/>
        <w:jc w:val="both"/>
        <w:rPr>
          <w:spacing w:val="-2"/>
          <w:sz w:val="24"/>
          <w:szCs w:val="24"/>
        </w:rPr>
      </w:pPr>
      <w:r w:rsidRPr="00AB4819">
        <w:rPr>
          <w:sz w:val="24"/>
          <w:szCs w:val="24"/>
        </w:rPr>
        <w:t>3.3.</w:t>
      </w:r>
      <w:r w:rsidRPr="00AB4819">
        <w:rPr>
          <w:b/>
          <w:sz w:val="24"/>
          <w:szCs w:val="24"/>
        </w:rPr>
        <w:t xml:space="preserve">Порядок действий по ликвидации аварий на объектах </w:t>
      </w:r>
      <w:r w:rsidRPr="00AB4819">
        <w:rPr>
          <w:b/>
          <w:spacing w:val="-2"/>
          <w:sz w:val="24"/>
          <w:szCs w:val="24"/>
        </w:rPr>
        <w:t>теплоснабжения</w:t>
      </w:r>
      <w:r w:rsidRPr="00AB4819">
        <w:rPr>
          <w:spacing w:val="-2"/>
          <w:sz w:val="24"/>
          <w:szCs w:val="24"/>
        </w:rPr>
        <w:t>.</w:t>
      </w:r>
    </w:p>
    <w:p w:rsidR="00C332A4" w:rsidRPr="00AB4819" w:rsidRDefault="00C332A4" w:rsidP="00651B34">
      <w:pPr>
        <w:pStyle w:val="ad"/>
        <w:ind w:left="0" w:right="593" w:firstLine="1269"/>
        <w:rPr>
          <w:sz w:val="24"/>
          <w:szCs w:val="24"/>
        </w:rPr>
      </w:pPr>
      <w:r w:rsidRPr="00AB4819">
        <w:rPr>
          <w:sz w:val="24"/>
          <w:szCs w:val="24"/>
        </w:rPr>
        <w:t>О</w:t>
      </w:r>
      <w:r w:rsidRPr="00AB4819">
        <w:rPr>
          <w:spacing w:val="-18"/>
          <w:sz w:val="24"/>
          <w:szCs w:val="24"/>
        </w:rPr>
        <w:t xml:space="preserve"> </w:t>
      </w:r>
      <w:r w:rsidRPr="00AB4819">
        <w:rPr>
          <w:sz w:val="24"/>
          <w:szCs w:val="24"/>
        </w:rPr>
        <w:t>причинах</w:t>
      </w:r>
      <w:r w:rsidRPr="00AB4819">
        <w:rPr>
          <w:spacing w:val="-17"/>
          <w:sz w:val="24"/>
          <w:szCs w:val="24"/>
        </w:rPr>
        <w:t xml:space="preserve"> </w:t>
      </w:r>
      <w:r w:rsidRPr="00AB4819">
        <w:rPr>
          <w:sz w:val="24"/>
          <w:szCs w:val="24"/>
        </w:rPr>
        <w:t>аварии,</w:t>
      </w:r>
      <w:r w:rsidRPr="00AB4819">
        <w:rPr>
          <w:spacing w:val="-17"/>
          <w:sz w:val="24"/>
          <w:szCs w:val="24"/>
        </w:rPr>
        <w:t xml:space="preserve"> </w:t>
      </w:r>
      <w:r w:rsidRPr="00AB4819">
        <w:rPr>
          <w:sz w:val="24"/>
          <w:szCs w:val="24"/>
        </w:rPr>
        <w:t>масштабах</w:t>
      </w:r>
      <w:r w:rsidRPr="00AB4819">
        <w:rPr>
          <w:spacing w:val="-18"/>
          <w:sz w:val="24"/>
          <w:szCs w:val="24"/>
        </w:rPr>
        <w:t xml:space="preserve"> </w:t>
      </w:r>
      <w:r w:rsidRPr="00AB4819">
        <w:rPr>
          <w:sz w:val="24"/>
          <w:szCs w:val="24"/>
        </w:rPr>
        <w:t>и</w:t>
      </w:r>
      <w:r w:rsidRPr="00AB4819">
        <w:rPr>
          <w:spacing w:val="-16"/>
          <w:sz w:val="24"/>
          <w:szCs w:val="24"/>
        </w:rPr>
        <w:t xml:space="preserve"> </w:t>
      </w:r>
      <w:r w:rsidRPr="00AB4819">
        <w:rPr>
          <w:sz w:val="24"/>
          <w:szCs w:val="24"/>
        </w:rPr>
        <w:t>возможных</w:t>
      </w:r>
      <w:r w:rsidRPr="00AB4819">
        <w:rPr>
          <w:spacing w:val="-18"/>
          <w:sz w:val="24"/>
          <w:szCs w:val="24"/>
        </w:rPr>
        <w:t xml:space="preserve"> </w:t>
      </w:r>
      <w:r w:rsidRPr="00AB4819">
        <w:rPr>
          <w:sz w:val="24"/>
          <w:szCs w:val="24"/>
        </w:rPr>
        <w:t>последствиях,</w:t>
      </w:r>
      <w:r w:rsidRPr="00AB4819">
        <w:rPr>
          <w:spacing w:val="-17"/>
          <w:sz w:val="24"/>
          <w:szCs w:val="24"/>
        </w:rPr>
        <w:t xml:space="preserve"> </w:t>
      </w:r>
      <w:r w:rsidRPr="00AB4819">
        <w:rPr>
          <w:sz w:val="24"/>
          <w:szCs w:val="24"/>
        </w:rPr>
        <w:t>планируемых сроках ремонтно-восстановительных работ, привлекаемых силах и средствах, производитель работ информирует администрацию городского поселения и диспетчера ЕДДС не позднее 10 минут с момента происшествия, чрезвычайной ситуации (далее ЧС), администрацию муниципального образования «Бирское городское поселение».</w:t>
      </w:r>
    </w:p>
    <w:p w:rsidR="00C332A4" w:rsidRPr="00AB4819" w:rsidRDefault="00C332A4" w:rsidP="00651B34">
      <w:pPr>
        <w:pStyle w:val="ad"/>
        <w:ind w:left="0" w:right="590" w:firstLine="1269"/>
        <w:rPr>
          <w:sz w:val="24"/>
          <w:szCs w:val="24"/>
        </w:rPr>
      </w:pPr>
      <w:r w:rsidRPr="00AB4819">
        <w:rPr>
          <w:sz w:val="24"/>
          <w:szCs w:val="24"/>
        </w:rPr>
        <w:t>О</w:t>
      </w:r>
      <w:r w:rsidRPr="00AB4819">
        <w:rPr>
          <w:spacing w:val="-18"/>
          <w:sz w:val="24"/>
          <w:szCs w:val="24"/>
        </w:rPr>
        <w:t xml:space="preserve"> </w:t>
      </w:r>
      <w:r w:rsidRPr="00AB4819">
        <w:rPr>
          <w:sz w:val="24"/>
          <w:szCs w:val="24"/>
        </w:rPr>
        <w:t>сложившейся</w:t>
      </w:r>
      <w:r w:rsidRPr="00AB4819">
        <w:rPr>
          <w:spacing w:val="-17"/>
          <w:sz w:val="24"/>
          <w:szCs w:val="24"/>
        </w:rPr>
        <w:t xml:space="preserve"> </w:t>
      </w:r>
      <w:r w:rsidRPr="00AB4819">
        <w:rPr>
          <w:sz w:val="24"/>
          <w:szCs w:val="24"/>
        </w:rPr>
        <w:t>обстановке</w:t>
      </w:r>
      <w:r w:rsidRPr="00AB4819">
        <w:rPr>
          <w:spacing w:val="-18"/>
          <w:sz w:val="24"/>
          <w:szCs w:val="24"/>
        </w:rPr>
        <w:t xml:space="preserve"> </w:t>
      </w:r>
      <w:r w:rsidRPr="00AB4819">
        <w:rPr>
          <w:sz w:val="24"/>
          <w:szCs w:val="24"/>
        </w:rPr>
        <w:t>администрация</w:t>
      </w:r>
      <w:r w:rsidRPr="00AB4819">
        <w:rPr>
          <w:spacing w:val="-17"/>
          <w:sz w:val="24"/>
          <w:szCs w:val="24"/>
        </w:rPr>
        <w:t xml:space="preserve"> </w:t>
      </w:r>
      <w:r w:rsidRPr="00AB4819">
        <w:rPr>
          <w:sz w:val="24"/>
          <w:szCs w:val="24"/>
        </w:rPr>
        <w:t>муниципального</w:t>
      </w:r>
      <w:r w:rsidRPr="00AB4819">
        <w:rPr>
          <w:spacing w:val="-18"/>
          <w:sz w:val="24"/>
          <w:szCs w:val="24"/>
        </w:rPr>
        <w:t xml:space="preserve"> </w:t>
      </w:r>
      <w:r w:rsidRPr="00AB4819">
        <w:rPr>
          <w:sz w:val="24"/>
          <w:szCs w:val="24"/>
        </w:rPr>
        <w:t>образования «Бирское городское поселение» информирует</w:t>
      </w:r>
      <w:r w:rsidRPr="00AB4819">
        <w:rPr>
          <w:spacing w:val="-10"/>
          <w:sz w:val="24"/>
          <w:szCs w:val="24"/>
        </w:rPr>
        <w:t xml:space="preserve"> </w:t>
      </w:r>
      <w:r w:rsidRPr="00AB4819">
        <w:rPr>
          <w:sz w:val="24"/>
          <w:szCs w:val="24"/>
        </w:rPr>
        <w:t>население</w:t>
      </w:r>
      <w:r w:rsidRPr="00AB4819">
        <w:rPr>
          <w:spacing w:val="-10"/>
          <w:sz w:val="24"/>
          <w:szCs w:val="24"/>
        </w:rPr>
        <w:t xml:space="preserve"> </w:t>
      </w:r>
      <w:r w:rsidRPr="00AB4819">
        <w:rPr>
          <w:sz w:val="24"/>
          <w:szCs w:val="24"/>
        </w:rPr>
        <w:t>через</w:t>
      </w:r>
      <w:r w:rsidRPr="00AB4819">
        <w:rPr>
          <w:spacing w:val="-10"/>
          <w:sz w:val="24"/>
          <w:szCs w:val="24"/>
        </w:rPr>
        <w:t xml:space="preserve"> </w:t>
      </w:r>
      <w:r w:rsidRPr="00AB4819">
        <w:rPr>
          <w:sz w:val="24"/>
          <w:szCs w:val="24"/>
        </w:rPr>
        <w:t>средства массовой информации, а также посредством размещения информации на официальном сайте администрации муниципального образования «Бирское городское поселение» в сети Интернет.</w:t>
      </w:r>
    </w:p>
    <w:p w:rsidR="00C332A4" w:rsidRPr="00AB4819" w:rsidRDefault="00C332A4" w:rsidP="00651B34">
      <w:pPr>
        <w:pStyle w:val="ad"/>
        <w:spacing w:before="1"/>
        <w:ind w:left="0" w:right="593" w:firstLine="1269"/>
        <w:rPr>
          <w:sz w:val="24"/>
          <w:szCs w:val="24"/>
        </w:rPr>
      </w:pPr>
      <w:r w:rsidRPr="00AB4819">
        <w:rPr>
          <w:sz w:val="24"/>
          <w:szCs w:val="24"/>
        </w:rPr>
        <w:t>В случае необходимости привлечения дополнительных сил и средств к работам, руководитель работ докладывает уполномоченным лицам администрации муниципального образования «Бирское городское поселение», председателю комиссии по предупреждению и ликвидации чрезвычайных</w:t>
      </w:r>
      <w:r w:rsidRPr="00AB4819">
        <w:rPr>
          <w:spacing w:val="-18"/>
          <w:sz w:val="24"/>
          <w:szCs w:val="24"/>
        </w:rPr>
        <w:t xml:space="preserve"> </w:t>
      </w:r>
      <w:r w:rsidRPr="00AB4819">
        <w:rPr>
          <w:sz w:val="24"/>
          <w:szCs w:val="24"/>
        </w:rPr>
        <w:t>ситуаций</w:t>
      </w:r>
      <w:r w:rsidRPr="00AB4819">
        <w:rPr>
          <w:spacing w:val="-17"/>
          <w:sz w:val="24"/>
          <w:szCs w:val="24"/>
        </w:rPr>
        <w:t xml:space="preserve"> </w:t>
      </w:r>
      <w:r w:rsidRPr="00AB4819">
        <w:rPr>
          <w:sz w:val="24"/>
          <w:szCs w:val="24"/>
        </w:rPr>
        <w:t>и</w:t>
      </w:r>
      <w:r w:rsidRPr="00AB4819">
        <w:rPr>
          <w:spacing w:val="-18"/>
          <w:sz w:val="24"/>
          <w:szCs w:val="24"/>
        </w:rPr>
        <w:t xml:space="preserve"> </w:t>
      </w:r>
      <w:r w:rsidRPr="00AB4819">
        <w:rPr>
          <w:sz w:val="24"/>
          <w:szCs w:val="24"/>
        </w:rPr>
        <w:t>обеспечению</w:t>
      </w:r>
      <w:r w:rsidRPr="00AB4819">
        <w:rPr>
          <w:spacing w:val="-17"/>
          <w:sz w:val="24"/>
          <w:szCs w:val="24"/>
        </w:rPr>
        <w:t xml:space="preserve"> </w:t>
      </w:r>
      <w:r w:rsidRPr="00AB4819">
        <w:rPr>
          <w:sz w:val="24"/>
          <w:szCs w:val="24"/>
        </w:rPr>
        <w:t>пожарной</w:t>
      </w:r>
      <w:r w:rsidRPr="00AB4819">
        <w:rPr>
          <w:spacing w:val="-17"/>
          <w:sz w:val="24"/>
          <w:szCs w:val="24"/>
        </w:rPr>
        <w:t xml:space="preserve"> </w:t>
      </w:r>
      <w:r w:rsidRPr="00AB4819">
        <w:rPr>
          <w:sz w:val="24"/>
          <w:szCs w:val="24"/>
        </w:rPr>
        <w:t>безопасности,</w:t>
      </w:r>
      <w:r w:rsidRPr="00AB4819">
        <w:rPr>
          <w:spacing w:val="-17"/>
          <w:sz w:val="24"/>
          <w:szCs w:val="24"/>
        </w:rPr>
        <w:t xml:space="preserve"> </w:t>
      </w:r>
      <w:r w:rsidRPr="00AB4819">
        <w:rPr>
          <w:sz w:val="24"/>
          <w:szCs w:val="24"/>
        </w:rPr>
        <w:t>оперативному диспетчеру ЕДДС Облученского района.</w:t>
      </w:r>
    </w:p>
    <w:p w:rsidR="00C332A4" w:rsidRPr="00AB4819" w:rsidRDefault="00C332A4" w:rsidP="00651B34">
      <w:pPr>
        <w:pStyle w:val="ad"/>
        <w:ind w:left="0" w:right="594" w:firstLine="1200"/>
        <w:rPr>
          <w:spacing w:val="-2"/>
          <w:sz w:val="24"/>
          <w:szCs w:val="24"/>
        </w:rPr>
      </w:pPr>
      <w:r w:rsidRPr="00AB4819">
        <w:rPr>
          <w:sz w:val="24"/>
          <w:szCs w:val="24"/>
        </w:rPr>
        <w:t>При угрозе возникновения чрезвычайной ситуации в результате аварии (аварийном</w:t>
      </w:r>
      <w:r w:rsidRPr="00AB4819">
        <w:rPr>
          <w:spacing w:val="13"/>
          <w:sz w:val="24"/>
          <w:szCs w:val="24"/>
        </w:rPr>
        <w:t xml:space="preserve"> </w:t>
      </w:r>
      <w:r w:rsidRPr="00AB4819">
        <w:rPr>
          <w:sz w:val="24"/>
          <w:szCs w:val="24"/>
        </w:rPr>
        <w:t>отключении</w:t>
      </w:r>
      <w:r w:rsidRPr="00AB4819">
        <w:rPr>
          <w:spacing w:val="16"/>
          <w:sz w:val="24"/>
          <w:szCs w:val="24"/>
        </w:rPr>
        <w:t xml:space="preserve"> </w:t>
      </w:r>
      <w:r w:rsidRPr="00AB4819">
        <w:rPr>
          <w:sz w:val="24"/>
          <w:szCs w:val="24"/>
        </w:rPr>
        <w:t>коммунально-технических</w:t>
      </w:r>
      <w:r w:rsidRPr="00AB4819">
        <w:rPr>
          <w:spacing w:val="16"/>
          <w:sz w:val="24"/>
          <w:szCs w:val="24"/>
        </w:rPr>
        <w:t xml:space="preserve"> </w:t>
      </w:r>
      <w:r w:rsidRPr="00AB4819">
        <w:rPr>
          <w:sz w:val="24"/>
          <w:szCs w:val="24"/>
        </w:rPr>
        <w:t>систем</w:t>
      </w:r>
      <w:r w:rsidRPr="00AB4819">
        <w:rPr>
          <w:spacing w:val="14"/>
          <w:sz w:val="24"/>
          <w:szCs w:val="24"/>
        </w:rPr>
        <w:t xml:space="preserve"> </w:t>
      </w:r>
      <w:r w:rsidRPr="00AB4819">
        <w:rPr>
          <w:spacing w:val="-2"/>
          <w:sz w:val="24"/>
          <w:szCs w:val="24"/>
        </w:rPr>
        <w:t>жизнеобеспечения населения в жилых квартирах на сутки и более, а также в условиях критически низких температур окружающего воздуха) работы координирует комиссия по предупреждению и ликвидации чрезвычайных ситуаций и обеспечению пожарной безопасности Бирского городского поселения.</w:t>
      </w:r>
    </w:p>
    <w:p w:rsidR="00C332A4" w:rsidRPr="00AB4819" w:rsidRDefault="00C332A4" w:rsidP="00651B34">
      <w:pPr>
        <w:pStyle w:val="ad"/>
        <w:ind w:left="0" w:right="594" w:firstLine="1200"/>
        <w:rPr>
          <w:spacing w:val="-2"/>
          <w:sz w:val="24"/>
          <w:szCs w:val="24"/>
        </w:rPr>
      </w:pPr>
      <w:r w:rsidRPr="00AB4819">
        <w:rPr>
          <w:spacing w:val="-2"/>
          <w:sz w:val="24"/>
          <w:szCs w:val="24"/>
        </w:rPr>
        <w:t>В зависимости от вида и масштаба аварии принимаются неотложные меры по проведению ремонтно- восстановительных и других работ, направленных на недопущение размораживания систем теплоснабжения и скорейшую подачу с центральным отоплением и социально значимые объекты.</w:t>
      </w:r>
    </w:p>
    <w:p w:rsidR="00C332A4" w:rsidRPr="00AB4819" w:rsidRDefault="00C332A4" w:rsidP="00651B34">
      <w:pPr>
        <w:pStyle w:val="ad"/>
        <w:ind w:left="0" w:right="594" w:firstLine="1200"/>
        <w:rPr>
          <w:spacing w:val="-2"/>
          <w:sz w:val="24"/>
          <w:szCs w:val="24"/>
        </w:rPr>
      </w:pPr>
      <w:r w:rsidRPr="00AB4819">
        <w:rPr>
          <w:spacing w:val="-2"/>
          <w:sz w:val="24"/>
          <w:szCs w:val="24"/>
        </w:rPr>
        <w:t>Планирование и организация ремонтно-восстановительных работ на тепло-производящих объектах (далее- ТПО) и тепловых сетях (далее- ТС) осуществляется руководством организации, эксплуатирующей ТПО (ТС).</w:t>
      </w:r>
    </w:p>
    <w:p w:rsidR="00C332A4" w:rsidRPr="00AB4819" w:rsidRDefault="00C332A4" w:rsidP="00651B34">
      <w:pPr>
        <w:pStyle w:val="ad"/>
        <w:ind w:left="0" w:right="594" w:firstLine="1200"/>
        <w:rPr>
          <w:spacing w:val="-2"/>
          <w:sz w:val="24"/>
          <w:szCs w:val="24"/>
        </w:rPr>
      </w:pPr>
      <w:r w:rsidRPr="00AB4819">
        <w:rPr>
          <w:spacing w:val="-2"/>
          <w:sz w:val="24"/>
          <w:szCs w:val="24"/>
        </w:rPr>
        <w:t>Принятию решения на ликвидацию аварии предшествует оценка сложившейся обстановки, масштаба аварии и возможных последствий.</w:t>
      </w:r>
    </w:p>
    <w:p w:rsidR="00C332A4" w:rsidRPr="00AB4819" w:rsidRDefault="00C332A4" w:rsidP="00651B34">
      <w:pPr>
        <w:pStyle w:val="ad"/>
        <w:ind w:left="0" w:right="594" w:firstLine="1200"/>
        <w:rPr>
          <w:spacing w:val="-2"/>
          <w:sz w:val="24"/>
          <w:szCs w:val="24"/>
        </w:rPr>
      </w:pPr>
      <w:r w:rsidRPr="00AB4819">
        <w:rPr>
          <w:spacing w:val="-2"/>
          <w:sz w:val="24"/>
          <w:szCs w:val="24"/>
        </w:rPr>
        <w:lastRenderedPageBreak/>
        <w:t>Работы проводятся на основании нормативных и распорядительных документов, оформляемых организатором работ.</w:t>
      </w:r>
    </w:p>
    <w:p w:rsidR="00C332A4" w:rsidRPr="00AB4819" w:rsidRDefault="00C332A4" w:rsidP="00651B34">
      <w:pPr>
        <w:pStyle w:val="ad"/>
        <w:ind w:left="0" w:right="594" w:firstLine="1200"/>
        <w:rPr>
          <w:spacing w:val="-2"/>
          <w:sz w:val="24"/>
          <w:szCs w:val="24"/>
        </w:rPr>
      </w:pPr>
      <w:r w:rsidRPr="00AB4819">
        <w:rPr>
          <w:spacing w:val="-2"/>
          <w:sz w:val="24"/>
          <w:szCs w:val="24"/>
        </w:rPr>
        <w:t>К работам привлекаются аварийно- ремонтные работы, специальная техника и оборудование организаций, в ведении которых находятся ТПО (ТС) в круглосуточном режиме, посменно. О причинах аварии, масштабах и возможных последствиях, планируемых сроках ремонтно-восстановительных работ, привлекаемых силах и средствах руководитель работ информирует администрацию Бирского городского поселения и администрацию Облученского района через ЕДДС.</w:t>
      </w:r>
    </w:p>
    <w:p w:rsidR="00C332A4" w:rsidRPr="00AB4819" w:rsidRDefault="00C332A4" w:rsidP="00651B34">
      <w:pPr>
        <w:pStyle w:val="ad"/>
        <w:ind w:left="0" w:right="594" w:firstLine="1200"/>
        <w:rPr>
          <w:spacing w:val="-2"/>
          <w:sz w:val="24"/>
          <w:szCs w:val="24"/>
        </w:rPr>
      </w:pPr>
    </w:p>
    <w:p w:rsidR="00C332A4" w:rsidRPr="00AB4819" w:rsidRDefault="00C332A4" w:rsidP="00651B34">
      <w:pPr>
        <w:pStyle w:val="ad"/>
        <w:ind w:left="0" w:right="594" w:firstLine="1200"/>
        <w:rPr>
          <w:sz w:val="24"/>
          <w:szCs w:val="24"/>
        </w:rPr>
        <w:sectPr w:rsidR="00C332A4" w:rsidRPr="00AB4819" w:rsidSect="00AB4819">
          <w:type w:val="continuous"/>
          <w:pgSz w:w="11910" w:h="16840"/>
          <w:pgMar w:top="1440" w:right="1440" w:bottom="1440" w:left="1800" w:header="729" w:footer="0" w:gutter="0"/>
          <w:cols w:space="720"/>
        </w:sectPr>
      </w:pPr>
    </w:p>
    <w:p w:rsidR="00C332A4" w:rsidRPr="00AB4819" w:rsidRDefault="00C332A4" w:rsidP="003F4A30">
      <w:pPr>
        <w:pStyle w:val="ac"/>
        <w:widowControl w:val="0"/>
        <w:tabs>
          <w:tab w:val="left" w:pos="1644"/>
        </w:tabs>
        <w:autoSpaceDE w:val="0"/>
        <w:autoSpaceDN w:val="0"/>
        <w:ind w:left="569" w:right="589"/>
        <w:contextualSpacing w:val="0"/>
        <w:jc w:val="both"/>
        <w:rPr>
          <w:b/>
          <w:sz w:val="24"/>
          <w:szCs w:val="24"/>
        </w:rPr>
      </w:pPr>
    </w:p>
    <w:p w:rsidR="00C332A4" w:rsidRPr="00AB4819" w:rsidRDefault="00C332A4" w:rsidP="003F4A30">
      <w:pPr>
        <w:pStyle w:val="ac"/>
        <w:widowControl w:val="0"/>
        <w:tabs>
          <w:tab w:val="left" w:pos="1644"/>
        </w:tabs>
        <w:autoSpaceDE w:val="0"/>
        <w:autoSpaceDN w:val="0"/>
        <w:ind w:left="569" w:right="589"/>
        <w:contextualSpacing w:val="0"/>
        <w:jc w:val="both"/>
        <w:rPr>
          <w:b/>
          <w:sz w:val="24"/>
          <w:szCs w:val="24"/>
        </w:rPr>
      </w:pPr>
      <w:r w:rsidRPr="00AB4819">
        <w:rPr>
          <w:b/>
          <w:sz w:val="24"/>
          <w:szCs w:val="24"/>
        </w:rPr>
        <w:t xml:space="preserve">Описание причин возникновения аварий, их масштабов и последствий, видов реагирования и действия по ликвидации аварийной </w:t>
      </w:r>
      <w:r w:rsidRPr="00AB4819">
        <w:rPr>
          <w:b/>
          <w:spacing w:val="-2"/>
          <w:sz w:val="24"/>
          <w:szCs w:val="24"/>
        </w:rPr>
        <w:t>ситуации</w:t>
      </w:r>
    </w:p>
    <w:p w:rsidR="00C332A4" w:rsidRPr="00AB4819" w:rsidRDefault="00C332A4" w:rsidP="003F4A30">
      <w:pPr>
        <w:pStyle w:val="ad"/>
        <w:spacing w:before="320" w:line="242" w:lineRule="auto"/>
        <w:ind w:left="0" w:right="-5" w:firstLine="1130"/>
        <w:rPr>
          <w:sz w:val="24"/>
          <w:szCs w:val="24"/>
        </w:rPr>
      </w:pPr>
      <w:r w:rsidRPr="00AB4819">
        <w:rPr>
          <w:sz w:val="24"/>
          <w:szCs w:val="24"/>
        </w:rPr>
        <w:t>Наиболее вероятными причинами возникновения аварийных ситуаций в работе системы теплоснабжения могут послужить:</w:t>
      </w:r>
    </w:p>
    <w:p w:rsidR="00C332A4" w:rsidRPr="00AB4819" w:rsidRDefault="00C332A4" w:rsidP="003F4A30">
      <w:pPr>
        <w:pStyle w:val="ac"/>
        <w:widowControl w:val="0"/>
        <w:numPr>
          <w:ilvl w:val="0"/>
          <w:numId w:val="3"/>
        </w:numPr>
        <w:tabs>
          <w:tab w:val="left" w:pos="1292"/>
        </w:tabs>
        <w:autoSpaceDE w:val="0"/>
        <w:autoSpaceDN w:val="0"/>
        <w:spacing w:line="317" w:lineRule="exact"/>
        <w:ind w:left="1292" w:hanging="162"/>
        <w:contextualSpacing w:val="0"/>
        <w:jc w:val="both"/>
        <w:rPr>
          <w:sz w:val="24"/>
          <w:szCs w:val="24"/>
        </w:rPr>
      </w:pPr>
      <w:r w:rsidRPr="00AB4819">
        <w:rPr>
          <w:spacing w:val="-2"/>
          <w:sz w:val="24"/>
          <w:szCs w:val="24"/>
        </w:rPr>
        <w:t>неблагоприятные</w:t>
      </w:r>
      <w:r w:rsidRPr="00AB4819">
        <w:rPr>
          <w:spacing w:val="5"/>
          <w:sz w:val="24"/>
          <w:szCs w:val="24"/>
        </w:rPr>
        <w:t xml:space="preserve"> </w:t>
      </w:r>
      <w:r w:rsidRPr="00AB4819">
        <w:rPr>
          <w:spacing w:val="-2"/>
          <w:sz w:val="24"/>
          <w:szCs w:val="24"/>
        </w:rPr>
        <w:t>погодно-климатические</w:t>
      </w:r>
      <w:r w:rsidRPr="00AB4819">
        <w:rPr>
          <w:spacing w:val="7"/>
          <w:sz w:val="24"/>
          <w:szCs w:val="24"/>
        </w:rPr>
        <w:t xml:space="preserve"> </w:t>
      </w:r>
      <w:r w:rsidRPr="00AB4819">
        <w:rPr>
          <w:spacing w:val="-2"/>
          <w:sz w:val="24"/>
          <w:szCs w:val="24"/>
        </w:rPr>
        <w:t>явления;</w:t>
      </w:r>
    </w:p>
    <w:p w:rsidR="00C332A4" w:rsidRPr="00AB4819" w:rsidRDefault="00C332A4" w:rsidP="003F4A30">
      <w:pPr>
        <w:pStyle w:val="ac"/>
        <w:widowControl w:val="0"/>
        <w:numPr>
          <w:ilvl w:val="0"/>
          <w:numId w:val="3"/>
        </w:numPr>
        <w:tabs>
          <w:tab w:val="left" w:pos="1345"/>
        </w:tabs>
        <w:autoSpaceDE w:val="0"/>
        <w:autoSpaceDN w:val="0"/>
        <w:ind w:right="594" w:firstLine="561"/>
        <w:contextualSpacing w:val="0"/>
        <w:jc w:val="both"/>
        <w:rPr>
          <w:sz w:val="24"/>
          <w:szCs w:val="24"/>
        </w:rPr>
      </w:pPr>
      <w:r w:rsidRPr="00AB4819">
        <w:rPr>
          <w:sz w:val="24"/>
          <w:szCs w:val="24"/>
        </w:rPr>
        <w:t xml:space="preserve">сильные ветры, сильные морозы, снегопады и метели, обледенение и </w:t>
      </w:r>
      <w:r w:rsidRPr="00AB4819">
        <w:rPr>
          <w:spacing w:val="-2"/>
          <w:sz w:val="24"/>
          <w:szCs w:val="24"/>
        </w:rPr>
        <w:t>гололед;</w:t>
      </w:r>
    </w:p>
    <w:p w:rsidR="00C332A4" w:rsidRPr="00AB4819" w:rsidRDefault="00C332A4" w:rsidP="003F4A30">
      <w:pPr>
        <w:pStyle w:val="ac"/>
        <w:widowControl w:val="0"/>
        <w:numPr>
          <w:ilvl w:val="0"/>
          <w:numId w:val="3"/>
        </w:numPr>
        <w:tabs>
          <w:tab w:val="left" w:pos="1292"/>
        </w:tabs>
        <w:autoSpaceDE w:val="0"/>
        <w:autoSpaceDN w:val="0"/>
        <w:spacing w:line="321" w:lineRule="exact"/>
        <w:ind w:left="1292" w:hanging="162"/>
        <w:contextualSpacing w:val="0"/>
        <w:jc w:val="both"/>
        <w:rPr>
          <w:sz w:val="24"/>
          <w:szCs w:val="24"/>
        </w:rPr>
      </w:pPr>
      <w:r w:rsidRPr="00AB4819">
        <w:rPr>
          <w:sz w:val="24"/>
          <w:szCs w:val="24"/>
        </w:rPr>
        <w:t>человеческий</w:t>
      </w:r>
      <w:r w:rsidRPr="00AB4819">
        <w:rPr>
          <w:spacing w:val="-14"/>
          <w:sz w:val="24"/>
          <w:szCs w:val="24"/>
        </w:rPr>
        <w:t xml:space="preserve"> </w:t>
      </w:r>
      <w:r w:rsidRPr="00AB4819">
        <w:rPr>
          <w:sz w:val="24"/>
          <w:szCs w:val="24"/>
        </w:rPr>
        <w:t>фактор</w:t>
      </w:r>
      <w:r w:rsidRPr="00AB4819">
        <w:rPr>
          <w:spacing w:val="-11"/>
          <w:sz w:val="24"/>
          <w:szCs w:val="24"/>
        </w:rPr>
        <w:t xml:space="preserve"> </w:t>
      </w:r>
      <w:r w:rsidRPr="00AB4819">
        <w:rPr>
          <w:sz w:val="24"/>
          <w:szCs w:val="24"/>
        </w:rPr>
        <w:t>(неправильные</w:t>
      </w:r>
      <w:r w:rsidRPr="00AB4819">
        <w:rPr>
          <w:spacing w:val="-11"/>
          <w:sz w:val="24"/>
          <w:szCs w:val="24"/>
        </w:rPr>
        <w:t xml:space="preserve"> </w:t>
      </w:r>
      <w:r w:rsidRPr="00AB4819">
        <w:rPr>
          <w:sz w:val="24"/>
          <w:szCs w:val="24"/>
        </w:rPr>
        <w:t>действия</w:t>
      </w:r>
      <w:r w:rsidRPr="00AB4819">
        <w:rPr>
          <w:spacing w:val="-11"/>
          <w:sz w:val="24"/>
          <w:szCs w:val="24"/>
        </w:rPr>
        <w:t xml:space="preserve"> </w:t>
      </w:r>
      <w:r w:rsidRPr="00AB4819">
        <w:rPr>
          <w:spacing w:val="-2"/>
          <w:sz w:val="24"/>
          <w:szCs w:val="24"/>
        </w:rPr>
        <w:t>персонала);</w:t>
      </w:r>
    </w:p>
    <w:p w:rsidR="00C332A4" w:rsidRPr="00AB4819" w:rsidRDefault="00C332A4" w:rsidP="003F4A30">
      <w:pPr>
        <w:pStyle w:val="ac"/>
        <w:widowControl w:val="0"/>
        <w:numPr>
          <w:ilvl w:val="0"/>
          <w:numId w:val="3"/>
        </w:numPr>
        <w:tabs>
          <w:tab w:val="left" w:pos="1292"/>
        </w:tabs>
        <w:autoSpaceDE w:val="0"/>
        <w:autoSpaceDN w:val="0"/>
        <w:ind w:right="685" w:firstLine="561"/>
        <w:contextualSpacing w:val="0"/>
        <w:jc w:val="both"/>
        <w:rPr>
          <w:sz w:val="24"/>
          <w:szCs w:val="24"/>
        </w:rPr>
      </w:pPr>
      <w:r w:rsidRPr="00AB4819">
        <w:rPr>
          <w:sz w:val="24"/>
          <w:szCs w:val="24"/>
        </w:rPr>
        <w:t>прекращение</w:t>
      </w:r>
      <w:r w:rsidRPr="00AB4819">
        <w:rPr>
          <w:spacing w:val="-18"/>
          <w:sz w:val="24"/>
          <w:szCs w:val="24"/>
        </w:rPr>
        <w:t xml:space="preserve"> </w:t>
      </w:r>
      <w:r w:rsidRPr="00AB4819">
        <w:rPr>
          <w:sz w:val="24"/>
          <w:szCs w:val="24"/>
        </w:rPr>
        <w:t>подачи</w:t>
      </w:r>
      <w:r w:rsidRPr="00AB4819">
        <w:rPr>
          <w:spacing w:val="-15"/>
          <w:sz w:val="24"/>
          <w:szCs w:val="24"/>
        </w:rPr>
        <w:t xml:space="preserve"> </w:t>
      </w:r>
      <w:r w:rsidRPr="00AB4819">
        <w:rPr>
          <w:sz w:val="24"/>
          <w:szCs w:val="24"/>
        </w:rPr>
        <w:t>электрической</w:t>
      </w:r>
      <w:r w:rsidRPr="00AB4819">
        <w:rPr>
          <w:spacing w:val="-16"/>
          <w:sz w:val="24"/>
          <w:szCs w:val="24"/>
        </w:rPr>
        <w:t xml:space="preserve"> </w:t>
      </w:r>
      <w:r w:rsidRPr="00AB4819">
        <w:rPr>
          <w:sz w:val="24"/>
          <w:szCs w:val="24"/>
        </w:rPr>
        <w:t>энергии,</w:t>
      </w:r>
      <w:r w:rsidRPr="00AB4819">
        <w:rPr>
          <w:spacing w:val="-17"/>
          <w:sz w:val="24"/>
          <w:szCs w:val="24"/>
        </w:rPr>
        <w:t xml:space="preserve"> </w:t>
      </w:r>
      <w:r w:rsidRPr="00AB4819">
        <w:rPr>
          <w:sz w:val="24"/>
          <w:szCs w:val="24"/>
        </w:rPr>
        <w:t>холодной</w:t>
      </w:r>
      <w:r w:rsidRPr="00AB4819">
        <w:rPr>
          <w:spacing w:val="-16"/>
          <w:sz w:val="24"/>
          <w:szCs w:val="24"/>
        </w:rPr>
        <w:t xml:space="preserve"> </w:t>
      </w:r>
      <w:r w:rsidRPr="00AB4819">
        <w:rPr>
          <w:sz w:val="24"/>
          <w:szCs w:val="24"/>
        </w:rPr>
        <w:t>воды,</w:t>
      </w:r>
      <w:r w:rsidRPr="00AB4819">
        <w:rPr>
          <w:spacing w:val="-17"/>
          <w:sz w:val="24"/>
          <w:szCs w:val="24"/>
        </w:rPr>
        <w:t xml:space="preserve"> </w:t>
      </w:r>
      <w:r w:rsidRPr="00AB4819">
        <w:rPr>
          <w:sz w:val="24"/>
          <w:szCs w:val="24"/>
        </w:rPr>
        <w:t>топлива</w:t>
      </w:r>
      <w:r w:rsidRPr="00AB4819">
        <w:rPr>
          <w:spacing w:val="-16"/>
          <w:sz w:val="24"/>
          <w:szCs w:val="24"/>
        </w:rPr>
        <w:t xml:space="preserve"> </w:t>
      </w:r>
      <w:r w:rsidRPr="00AB4819">
        <w:rPr>
          <w:sz w:val="24"/>
          <w:szCs w:val="24"/>
        </w:rPr>
        <w:t>на источник тепловой энергии;</w:t>
      </w:r>
    </w:p>
    <w:p w:rsidR="00C332A4" w:rsidRPr="00AB4819" w:rsidRDefault="00C332A4" w:rsidP="003F4A30">
      <w:pPr>
        <w:pStyle w:val="ac"/>
        <w:widowControl w:val="0"/>
        <w:numPr>
          <w:ilvl w:val="0"/>
          <w:numId w:val="3"/>
        </w:numPr>
        <w:tabs>
          <w:tab w:val="left" w:pos="1407"/>
        </w:tabs>
        <w:autoSpaceDE w:val="0"/>
        <w:autoSpaceDN w:val="0"/>
        <w:spacing w:before="2"/>
        <w:ind w:right="590" w:firstLine="561"/>
        <w:contextualSpacing w:val="0"/>
        <w:jc w:val="both"/>
        <w:rPr>
          <w:sz w:val="24"/>
          <w:szCs w:val="24"/>
        </w:rPr>
      </w:pPr>
      <w:r w:rsidRPr="00AB4819">
        <w:rPr>
          <w:sz w:val="24"/>
          <w:szCs w:val="24"/>
        </w:rPr>
        <w:t>внеплановая остановка (выход из строя) оборудования на объектах системы теплоснабжения.</w:t>
      </w:r>
    </w:p>
    <w:p w:rsidR="00C332A4" w:rsidRPr="00AB4819" w:rsidRDefault="00C332A4" w:rsidP="003F4A30">
      <w:pPr>
        <w:pStyle w:val="ad"/>
        <w:ind w:left="0" w:right="-5" w:firstLine="1130"/>
        <w:rPr>
          <w:sz w:val="24"/>
          <w:szCs w:val="24"/>
        </w:rPr>
      </w:pPr>
      <w:r w:rsidRPr="00AB4819">
        <w:rPr>
          <w:sz w:val="24"/>
          <w:szCs w:val="24"/>
        </w:rPr>
        <w:t>Основные</w:t>
      </w:r>
      <w:r w:rsidRPr="00AB4819">
        <w:rPr>
          <w:spacing w:val="-18"/>
          <w:sz w:val="24"/>
          <w:szCs w:val="24"/>
        </w:rPr>
        <w:t xml:space="preserve"> </w:t>
      </w:r>
      <w:r w:rsidRPr="00AB4819">
        <w:rPr>
          <w:sz w:val="24"/>
          <w:szCs w:val="24"/>
        </w:rPr>
        <w:t>причины</w:t>
      </w:r>
      <w:r w:rsidRPr="00AB4819">
        <w:rPr>
          <w:spacing w:val="-17"/>
          <w:sz w:val="24"/>
          <w:szCs w:val="24"/>
        </w:rPr>
        <w:t xml:space="preserve"> </w:t>
      </w:r>
      <w:r w:rsidRPr="00AB4819">
        <w:rPr>
          <w:sz w:val="24"/>
          <w:szCs w:val="24"/>
        </w:rPr>
        <w:t>возникновения</w:t>
      </w:r>
      <w:r w:rsidRPr="00AB4819">
        <w:rPr>
          <w:spacing w:val="-18"/>
          <w:sz w:val="24"/>
          <w:szCs w:val="24"/>
        </w:rPr>
        <w:t xml:space="preserve"> </w:t>
      </w:r>
      <w:r w:rsidRPr="00AB4819">
        <w:rPr>
          <w:sz w:val="24"/>
          <w:szCs w:val="24"/>
        </w:rPr>
        <w:t>аварии,</w:t>
      </w:r>
      <w:r w:rsidRPr="00AB4819">
        <w:rPr>
          <w:spacing w:val="-17"/>
          <w:sz w:val="24"/>
          <w:szCs w:val="24"/>
        </w:rPr>
        <w:t xml:space="preserve"> </w:t>
      </w:r>
      <w:r w:rsidRPr="00AB4819">
        <w:rPr>
          <w:sz w:val="24"/>
          <w:szCs w:val="24"/>
        </w:rPr>
        <w:t>описания</w:t>
      </w:r>
      <w:r w:rsidRPr="00AB4819">
        <w:rPr>
          <w:spacing w:val="-18"/>
          <w:sz w:val="24"/>
          <w:szCs w:val="24"/>
        </w:rPr>
        <w:t xml:space="preserve"> </w:t>
      </w:r>
      <w:r w:rsidRPr="00AB4819">
        <w:rPr>
          <w:sz w:val="24"/>
          <w:szCs w:val="24"/>
        </w:rPr>
        <w:t>аварийных</w:t>
      </w:r>
      <w:r w:rsidRPr="00AB4819">
        <w:rPr>
          <w:spacing w:val="-17"/>
          <w:sz w:val="24"/>
          <w:szCs w:val="24"/>
        </w:rPr>
        <w:t xml:space="preserve"> </w:t>
      </w:r>
      <w:r w:rsidRPr="00AB4819">
        <w:rPr>
          <w:sz w:val="24"/>
          <w:szCs w:val="24"/>
        </w:rPr>
        <w:t xml:space="preserve">ситуаций, возможных масштабов аварии и уровней реагирования, типовые действия персонала по ликвидации последствий аварийной ситуации приведены в </w:t>
      </w:r>
      <w:r w:rsidRPr="00AB4819">
        <w:rPr>
          <w:spacing w:val="-2"/>
          <w:sz w:val="24"/>
          <w:szCs w:val="24"/>
        </w:rPr>
        <w:t>таблице.</w:t>
      </w:r>
    </w:p>
    <w:p w:rsidR="00C332A4" w:rsidRPr="00AB4819" w:rsidRDefault="00C332A4" w:rsidP="003F4A30">
      <w:pPr>
        <w:ind w:left="569"/>
        <w:rPr>
          <w:b/>
          <w:sz w:val="24"/>
          <w:szCs w:val="24"/>
        </w:rPr>
      </w:pPr>
      <w:r w:rsidRPr="00AB4819">
        <w:rPr>
          <w:b/>
          <w:sz w:val="24"/>
          <w:szCs w:val="24"/>
        </w:rPr>
        <w:t>Таблица</w:t>
      </w:r>
    </w:p>
    <w:tbl>
      <w:tblPr>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2"/>
        <w:gridCol w:w="2269"/>
        <w:gridCol w:w="2977"/>
        <w:gridCol w:w="1730"/>
        <w:gridCol w:w="1702"/>
      </w:tblGrid>
      <w:tr w:rsidR="00C332A4" w:rsidRPr="00AB4819" w:rsidTr="00126E51">
        <w:trPr>
          <w:trHeight w:val="582"/>
        </w:trPr>
        <w:tc>
          <w:tcPr>
            <w:tcW w:w="1702" w:type="dxa"/>
          </w:tcPr>
          <w:p w:rsidR="00C332A4" w:rsidRPr="00AB4819" w:rsidRDefault="00C332A4" w:rsidP="00126E51">
            <w:pPr>
              <w:pStyle w:val="TableParagraph"/>
              <w:spacing w:before="1"/>
              <w:ind w:left="299"/>
              <w:rPr>
                <w:b/>
                <w:sz w:val="24"/>
                <w:szCs w:val="24"/>
              </w:rPr>
            </w:pPr>
            <w:r w:rsidRPr="00AB4819">
              <w:rPr>
                <w:b/>
                <w:sz w:val="24"/>
                <w:szCs w:val="24"/>
              </w:rPr>
              <w:t>Вид</w:t>
            </w:r>
            <w:r w:rsidRPr="00AB4819">
              <w:rPr>
                <w:b/>
                <w:spacing w:val="-2"/>
                <w:sz w:val="24"/>
                <w:szCs w:val="24"/>
              </w:rPr>
              <w:t xml:space="preserve"> аварии</w:t>
            </w:r>
          </w:p>
        </w:tc>
        <w:tc>
          <w:tcPr>
            <w:tcW w:w="2269" w:type="dxa"/>
          </w:tcPr>
          <w:p w:rsidR="00C332A4" w:rsidRPr="00AB4819" w:rsidRDefault="00C332A4" w:rsidP="00126E51">
            <w:pPr>
              <w:pStyle w:val="TableParagraph"/>
              <w:spacing w:before="1"/>
              <w:ind w:left="292"/>
              <w:rPr>
                <w:b/>
                <w:sz w:val="24"/>
                <w:szCs w:val="24"/>
              </w:rPr>
            </w:pPr>
            <w:r w:rsidRPr="00AB4819">
              <w:rPr>
                <w:b/>
                <w:sz w:val="24"/>
                <w:szCs w:val="24"/>
              </w:rPr>
              <w:t>Причина</w:t>
            </w:r>
            <w:r w:rsidRPr="00AB4819">
              <w:rPr>
                <w:b/>
                <w:spacing w:val="-6"/>
                <w:sz w:val="24"/>
                <w:szCs w:val="24"/>
              </w:rPr>
              <w:t xml:space="preserve"> </w:t>
            </w:r>
            <w:r w:rsidRPr="00AB4819">
              <w:rPr>
                <w:b/>
                <w:spacing w:val="-2"/>
                <w:sz w:val="24"/>
                <w:szCs w:val="24"/>
              </w:rPr>
              <w:t>аварии</w:t>
            </w:r>
          </w:p>
        </w:tc>
        <w:tc>
          <w:tcPr>
            <w:tcW w:w="2977" w:type="dxa"/>
          </w:tcPr>
          <w:p w:rsidR="00C332A4" w:rsidRPr="00AB4819" w:rsidRDefault="00C332A4" w:rsidP="00126E51">
            <w:pPr>
              <w:pStyle w:val="TableParagraph"/>
              <w:spacing w:before="1"/>
              <w:ind w:left="44" w:right="44"/>
              <w:jc w:val="center"/>
              <w:rPr>
                <w:b/>
                <w:sz w:val="24"/>
                <w:szCs w:val="24"/>
              </w:rPr>
            </w:pPr>
            <w:r w:rsidRPr="00AB4819">
              <w:rPr>
                <w:b/>
                <w:sz w:val="24"/>
                <w:szCs w:val="24"/>
              </w:rPr>
              <w:t>Масштаб</w:t>
            </w:r>
            <w:r w:rsidRPr="00AB4819">
              <w:rPr>
                <w:b/>
                <w:spacing w:val="-4"/>
                <w:sz w:val="24"/>
                <w:szCs w:val="24"/>
              </w:rPr>
              <w:t xml:space="preserve"> </w:t>
            </w:r>
            <w:r w:rsidRPr="00AB4819">
              <w:rPr>
                <w:b/>
                <w:sz w:val="24"/>
                <w:szCs w:val="24"/>
              </w:rPr>
              <w:t>аварии</w:t>
            </w:r>
            <w:r w:rsidRPr="00AB4819">
              <w:rPr>
                <w:b/>
                <w:spacing w:val="-4"/>
                <w:sz w:val="24"/>
                <w:szCs w:val="24"/>
              </w:rPr>
              <w:t xml:space="preserve"> </w:t>
            </w:r>
            <w:r w:rsidRPr="00AB4819">
              <w:rPr>
                <w:b/>
                <w:spacing w:val="-10"/>
                <w:sz w:val="24"/>
                <w:szCs w:val="24"/>
              </w:rPr>
              <w:t>и</w:t>
            </w:r>
          </w:p>
          <w:p w:rsidR="00C332A4" w:rsidRPr="00AB4819" w:rsidRDefault="00C332A4" w:rsidP="00126E51">
            <w:pPr>
              <w:pStyle w:val="TableParagraph"/>
              <w:spacing w:before="37"/>
              <w:ind w:left="44" w:right="43"/>
              <w:jc w:val="center"/>
              <w:rPr>
                <w:b/>
                <w:sz w:val="24"/>
                <w:szCs w:val="24"/>
              </w:rPr>
            </w:pPr>
            <w:r w:rsidRPr="00AB4819">
              <w:rPr>
                <w:b/>
                <w:spacing w:val="-2"/>
                <w:sz w:val="24"/>
                <w:szCs w:val="24"/>
              </w:rPr>
              <w:t>последствия</w:t>
            </w:r>
          </w:p>
        </w:tc>
        <w:tc>
          <w:tcPr>
            <w:tcW w:w="1730" w:type="dxa"/>
          </w:tcPr>
          <w:p w:rsidR="00C332A4" w:rsidRPr="00AB4819" w:rsidRDefault="00C332A4" w:rsidP="00126E51">
            <w:pPr>
              <w:pStyle w:val="TableParagraph"/>
              <w:spacing w:before="1"/>
              <w:ind w:left="63" w:right="57"/>
              <w:jc w:val="center"/>
              <w:rPr>
                <w:b/>
                <w:sz w:val="24"/>
                <w:szCs w:val="24"/>
              </w:rPr>
            </w:pPr>
            <w:r w:rsidRPr="00AB4819">
              <w:rPr>
                <w:b/>
                <w:spacing w:val="-2"/>
                <w:sz w:val="24"/>
                <w:szCs w:val="24"/>
              </w:rPr>
              <w:t>Уровень</w:t>
            </w:r>
          </w:p>
          <w:p w:rsidR="00C332A4" w:rsidRPr="00AB4819" w:rsidRDefault="00C332A4" w:rsidP="00126E51">
            <w:pPr>
              <w:pStyle w:val="TableParagraph"/>
              <w:spacing w:before="37"/>
              <w:ind w:left="63" w:right="54"/>
              <w:jc w:val="center"/>
              <w:rPr>
                <w:b/>
                <w:sz w:val="24"/>
                <w:szCs w:val="24"/>
              </w:rPr>
            </w:pPr>
            <w:r w:rsidRPr="00AB4819">
              <w:rPr>
                <w:b/>
                <w:spacing w:val="-2"/>
                <w:sz w:val="24"/>
                <w:szCs w:val="24"/>
              </w:rPr>
              <w:t>реагирования</w:t>
            </w:r>
          </w:p>
        </w:tc>
        <w:tc>
          <w:tcPr>
            <w:tcW w:w="1702" w:type="dxa"/>
          </w:tcPr>
          <w:p w:rsidR="00C332A4" w:rsidRPr="00AB4819" w:rsidRDefault="00C332A4" w:rsidP="00126E51">
            <w:pPr>
              <w:pStyle w:val="TableParagraph"/>
              <w:spacing w:before="1"/>
              <w:ind w:left="222"/>
              <w:rPr>
                <w:b/>
                <w:sz w:val="24"/>
                <w:szCs w:val="24"/>
              </w:rPr>
            </w:pPr>
            <w:r w:rsidRPr="00AB4819">
              <w:rPr>
                <w:b/>
                <w:spacing w:val="-2"/>
                <w:sz w:val="24"/>
                <w:szCs w:val="24"/>
              </w:rPr>
              <w:t>Примечание</w:t>
            </w:r>
          </w:p>
        </w:tc>
      </w:tr>
      <w:tr w:rsidR="00C332A4" w:rsidRPr="00AB4819" w:rsidTr="00126E51">
        <w:trPr>
          <w:trHeight w:val="2275"/>
        </w:trPr>
        <w:tc>
          <w:tcPr>
            <w:tcW w:w="1702" w:type="dxa"/>
          </w:tcPr>
          <w:p w:rsidR="00C332A4" w:rsidRPr="00AB4819" w:rsidRDefault="00C332A4" w:rsidP="00126E51">
            <w:pPr>
              <w:pStyle w:val="TableParagraph"/>
              <w:spacing w:before="1" w:line="276" w:lineRule="auto"/>
              <w:ind w:left="366" w:hanging="12"/>
              <w:rPr>
                <w:sz w:val="24"/>
                <w:szCs w:val="24"/>
              </w:rPr>
            </w:pPr>
            <w:r w:rsidRPr="00AB4819">
              <w:rPr>
                <w:spacing w:val="-2"/>
                <w:sz w:val="24"/>
                <w:szCs w:val="24"/>
              </w:rPr>
              <w:t>Остановка котельной</w:t>
            </w:r>
          </w:p>
        </w:tc>
        <w:tc>
          <w:tcPr>
            <w:tcW w:w="2269" w:type="dxa"/>
          </w:tcPr>
          <w:p w:rsidR="00C332A4" w:rsidRPr="00AB4819" w:rsidRDefault="00C332A4" w:rsidP="00126E51">
            <w:pPr>
              <w:pStyle w:val="TableParagraph"/>
              <w:spacing w:before="1" w:line="276" w:lineRule="auto"/>
              <w:ind w:left="395" w:right="123" w:hanging="267"/>
              <w:rPr>
                <w:sz w:val="24"/>
                <w:szCs w:val="24"/>
              </w:rPr>
            </w:pPr>
            <w:r w:rsidRPr="00AB4819">
              <w:rPr>
                <w:sz w:val="24"/>
                <w:szCs w:val="24"/>
              </w:rPr>
              <w:t>Прекращение</w:t>
            </w:r>
            <w:r w:rsidRPr="00AB4819">
              <w:rPr>
                <w:spacing w:val="-14"/>
                <w:sz w:val="24"/>
                <w:szCs w:val="24"/>
              </w:rPr>
              <w:t xml:space="preserve"> </w:t>
            </w:r>
            <w:r w:rsidRPr="00AB4819">
              <w:rPr>
                <w:sz w:val="24"/>
                <w:szCs w:val="24"/>
              </w:rPr>
              <w:t xml:space="preserve">подачи </w:t>
            </w:r>
            <w:r w:rsidRPr="00AB4819">
              <w:rPr>
                <w:spacing w:val="-2"/>
                <w:sz w:val="24"/>
                <w:szCs w:val="24"/>
              </w:rPr>
              <w:t>электроэнергии</w:t>
            </w:r>
          </w:p>
        </w:tc>
        <w:tc>
          <w:tcPr>
            <w:tcW w:w="2977" w:type="dxa"/>
          </w:tcPr>
          <w:p w:rsidR="00C332A4" w:rsidRPr="00AB4819" w:rsidRDefault="00C332A4" w:rsidP="00126E51">
            <w:pPr>
              <w:pStyle w:val="TableParagraph"/>
              <w:ind w:left="44" w:right="40"/>
              <w:jc w:val="center"/>
              <w:rPr>
                <w:sz w:val="24"/>
                <w:szCs w:val="24"/>
              </w:rPr>
            </w:pPr>
            <w:r w:rsidRPr="00AB4819">
              <w:rPr>
                <w:sz w:val="24"/>
                <w:szCs w:val="24"/>
              </w:rPr>
              <w:t>Прекращение</w:t>
            </w:r>
            <w:r w:rsidRPr="00AB4819">
              <w:rPr>
                <w:spacing w:val="-14"/>
                <w:sz w:val="24"/>
                <w:szCs w:val="24"/>
              </w:rPr>
              <w:t xml:space="preserve"> </w:t>
            </w:r>
            <w:r w:rsidRPr="00AB4819">
              <w:rPr>
                <w:sz w:val="24"/>
                <w:szCs w:val="24"/>
              </w:rPr>
              <w:t>циркуляции воды в системе</w:t>
            </w:r>
          </w:p>
          <w:p w:rsidR="00C332A4" w:rsidRPr="00AB4819" w:rsidRDefault="00C332A4" w:rsidP="00126E51">
            <w:pPr>
              <w:pStyle w:val="TableParagraph"/>
              <w:ind w:left="44" w:right="43"/>
              <w:jc w:val="center"/>
              <w:rPr>
                <w:sz w:val="24"/>
                <w:szCs w:val="24"/>
              </w:rPr>
            </w:pPr>
            <w:r w:rsidRPr="00AB4819">
              <w:rPr>
                <w:sz w:val="24"/>
                <w:szCs w:val="24"/>
              </w:rPr>
              <w:t>теплоснабжения,</w:t>
            </w:r>
            <w:r w:rsidRPr="00AB4819">
              <w:rPr>
                <w:spacing w:val="-14"/>
                <w:sz w:val="24"/>
                <w:szCs w:val="24"/>
              </w:rPr>
              <w:t xml:space="preserve"> </w:t>
            </w:r>
            <w:r w:rsidRPr="00AB4819">
              <w:rPr>
                <w:sz w:val="24"/>
                <w:szCs w:val="24"/>
              </w:rPr>
              <w:t>понижение температуры в системе</w:t>
            </w:r>
          </w:p>
          <w:p w:rsidR="00C332A4" w:rsidRPr="00AB4819" w:rsidRDefault="00C332A4" w:rsidP="00126E51">
            <w:pPr>
              <w:pStyle w:val="TableParagraph"/>
              <w:ind w:left="44" w:right="42"/>
              <w:jc w:val="center"/>
              <w:rPr>
                <w:sz w:val="24"/>
                <w:szCs w:val="24"/>
              </w:rPr>
            </w:pPr>
            <w:r w:rsidRPr="00AB4819">
              <w:rPr>
                <w:sz w:val="24"/>
                <w:szCs w:val="24"/>
              </w:rPr>
              <w:t>теплоснабжения,</w:t>
            </w:r>
            <w:r w:rsidRPr="00AB4819">
              <w:rPr>
                <w:spacing w:val="-14"/>
                <w:sz w:val="24"/>
                <w:szCs w:val="24"/>
              </w:rPr>
              <w:t xml:space="preserve"> </w:t>
            </w:r>
            <w:r w:rsidRPr="00AB4819">
              <w:rPr>
                <w:sz w:val="24"/>
                <w:szCs w:val="24"/>
              </w:rPr>
              <w:t>в</w:t>
            </w:r>
            <w:r w:rsidRPr="00AB4819">
              <w:rPr>
                <w:spacing w:val="-14"/>
                <w:sz w:val="24"/>
                <w:szCs w:val="24"/>
              </w:rPr>
              <w:t xml:space="preserve"> </w:t>
            </w:r>
            <w:r w:rsidRPr="00AB4819">
              <w:rPr>
                <w:sz w:val="24"/>
                <w:szCs w:val="24"/>
              </w:rPr>
              <w:t>системах отопления зданий и жилых домов, размораживание</w:t>
            </w:r>
          </w:p>
          <w:p w:rsidR="00C332A4" w:rsidRPr="00AB4819" w:rsidRDefault="00C332A4" w:rsidP="00126E51">
            <w:pPr>
              <w:pStyle w:val="TableParagraph"/>
              <w:spacing w:line="252" w:lineRule="exact"/>
              <w:ind w:left="440" w:right="433" w:hanging="5"/>
              <w:jc w:val="center"/>
              <w:rPr>
                <w:sz w:val="24"/>
                <w:szCs w:val="24"/>
              </w:rPr>
            </w:pPr>
            <w:r w:rsidRPr="00AB4819">
              <w:rPr>
                <w:sz w:val="24"/>
                <w:szCs w:val="24"/>
              </w:rPr>
              <w:t>тепловых сетей и отопительных</w:t>
            </w:r>
            <w:r w:rsidRPr="00AB4819">
              <w:rPr>
                <w:spacing w:val="-14"/>
                <w:sz w:val="24"/>
                <w:szCs w:val="24"/>
              </w:rPr>
              <w:t xml:space="preserve"> </w:t>
            </w:r>
            <w:r w:rsidRPr="00AB4819">
              <w:rPr>
                <w:sz w:val="24"/>
                <w:szCs w:val="24"/>
              </w:rPr>
              <w:t>систем.</w:t>
            </w:r>
          </w:p>
        </w:tc>
        <w:tc>
          <w:tcPr>
            <w:tcW w:w="1730" w:type="dxa"/>
          </w:tcPr>
          <w:p w:rsidR="00C332A4" w:rsidRPr="00AB4819" w:rsidRDefault="00C332A4" w:rsidP="00126E51">
            <w:pPr>
              <w:pStyle w:val="TableParagraph"/>
              <w:spacing w:before="1"/>
              <w:ind w:left="63"/>
              <w:jc w:val="center"/>
              <w:rPr>
                <w:sz w:val="24"/>
                <w:szCs w:val="24"/>
              </w:rPr>
            </w:pPr>
            <w:r w:rsidRPr="00AB4819">
              <w:rPr>
                <w:spacing w:val="-2"/>
                <w:sz w:val="24"/>
                <w:szCs w:val="24"/>
              </w:rPr>
              <w:t>муниципальный</w:t>
            </w:r>
          </w:p>
        </w:tc>
        <w:tc>
          <w:tcPr>
            <w:tcW w:w="1702" w:type="dxa"/>
          </w:tcPr>
          <w:p w:rsidR="00C332A4" w:rsidRPr="00AB4819" w:rsidRDefault="00C332A4" w:rsidP="00126E51">
            <w:pPr>
              <w:pStyle w:val="TableParagraph"/>
              <w:ind w:left="0"/>
              <w:rPr>
                <w:sz w:val="24"/>
                <w:szCs w:val="24"/>
              </w:rPr>
            </w:pPr>
          </w:p>
        </w:tc>
      </w:tr>
      <w:tr w:rsidR="00C332A4" w:rsidRPr="00AB4819" w:rsidTr="00126E51">
        <w:trPr>
          <w:trHeight w:val="1770"/>
        </w:trPr>
        <w:tc>
          <w:tcPr>
            <w:tcW w:w="1702" w:type="dxa"/>
          </w:tcPr>
          <w:p w:rsidR="00C332A4" w:rsidRPr="00AB4819" w:rsidRDefault="00C332A4" w:rsidP="00126E51">
            <w:pPr>
              <w:pStyle w:val="TableParagraph"/>
              <w:spacing w:before="3" w:line="276" w:lineRule="auto"/>
              <w:ind w:left="366" w:hanging="12"/>
              <w:rPr>
                <w:sz w:val="24"/>
                <w:szCs w:val="24"/>
              </w:rPr>
            </w:pPr>
            <w:r w:rsidRPr="00AB4819">
              <w:rPr>
                <w:spacing w:val="-2"/>
                <w:sz w:val="24"/>
                <w:szCs w:val="24"/>
              </w:rPr>
              <w:t>Остановка котельной</w:t>
            </w:r>
          </w:p>
        </w:tc>
        <w:tc>
          <w:tcPr>
            <w:tcW w:w="2269" w:type="dxa"/>
          </w:tcPr>
          <w:p w:rsidR="00C332A4" w:rsidRPr="00AB4819" w:rsidRDefault="00C332A4" w:rsidP="00126E51">
            <w:pPr>
              <w:pStyle w:val="TableParagraph"/>
              <w:spacing w:before="3" w:line="276" w:lineRule="auto"/>
              <w:ind w:left="392" w:right="387" w:firstLine="96"/>
              <w:rPr>
                <w:sz w:val="24"/>
                <w:szCs w:val="24"/>
              </w:rPr>
            </w:pPr>
            <w:r w:rsidRPr="00AB4819">
              <w:rPr>
                <w:spacing w:val="-2"/>
                <w:sz w:val="24"/>
                <w:szCs w:val="24"/>
              </w:rPr>
              <w:t xml:space="preserve">Прекращение </w:t>
            </w:r>
            <w:r w:rsidRPr="00AB4819">
              <w:rPr>
                <w:sz w:val="24"/>
                <w:szCs w:val="24"/>
              </w:rPr>
              <w:t>подачи</w:t>
            </w:r>
            <w:r w:rsidRPr="00AB4819">
              <w:rPr>
                <w:spacing w:val="-14"/>
                <w:sz w:val="24"/>
                <w:szCs w:val="24"/>
              </w:rPr>
              <w:t xml:space="preserve"> </w:t>
            </w:r>
            <w:r w:rsidRPr="00AB4819">
              <w:rPr>
                <w:sz w:val="24"/>
                <w:szCs w:val="24"/>
              </w:rPr>
              <w:t>топлива</w:t>
            </w:r>
          </w:p>
        </w:tc>
        <w:tc>
          <w:tcPr>
            <w:tcW w:w="2977" w:type="dxa"/>
          </w:tcPr>
          <w:p w:rsidR="00C332A4" w:rsidRPr="00AB4819" w:rsidRDefault="00C332A4" w:rsidP="00126E51">
            <w:pPr>
              <w:pStyle w:val="TableParagraph"/>
              <w:spacing w:before="1"/>
              <w:ind w:left="308" w:right="304" w:hanging="1"/>
              <w:jc w:val="center"/>
              <w:rPr>
                <w:sz w:val="24"/>
                <w:szCs w:val="24"/>
              </w:rPr>
            </w:pPr>
            <w:r w:rsidRPr="00AB4819">
              <w:rPr>
                <w:sz w:val="24"/>
                <w:szCs w:val="24"/>
              </w:rPr>
              <w:t>Снижение температуры теплоносителя</w:t>
            </w:r>
            <w:r w:rsidRPr="00AB4819">
              <w:rPr>
                <w:spacing w:val="-4"/>
                <w:sz w:val="24"/>
                <w:szCs w:val="24"/>
              </w:rPr>
              <w:t xml:space="preserve"> </w:t>
            </w:r>
            <w:r w:rsidRPr="00AB4819">
              <w:rPr>
                <w:sz w:val="24"/>
                <w:szCs w:val="24"/>
              </w:rPr>
              <w:t>в</w:t>
            </w:r>
            <w:r w:rsidRPr="00AB4819">
              <w:rPr>
                <w:spacing w:val="-4"/>
                <w:sz w:val="24"/>
                <w:szCs w:val="24"/>
              </w:rPr>
              <w:t xml:space="preserve"> </w:t>
            </w:r>
            <w:r w:rsidRPr="00AB4819">
              <w:rPr>
                <w:spacing w:val="-2"/>
                <w:sz w:val="24"/>
                <w:szCs w:val="24"/>
              </w:rPr>
              <w:t>систему</w:t>
            </w:r>
          </w:p>
          <w:p w:rsidR="00C332A4" w:rsidRPr="00AB4819" w:rsidRDefault="00C332A4" w:rsidP="00126E51">
            <w:pPr>
              <w:pStyle w:val="TableParagraph"/>
              <w:ind w:left="44" w:right="43"/>
              <w:jc w:val="center"/>
              <w:rPr>
                <w:sz w:val="24"/>
                <w:szCs w:val="24"/>
              </w:rPr>
            </w:pPr>
            <w:r w:rsidRPr="00AB4819">
              <w:rPr>
                <w:sz w:val="24"/>
                <w:szCs w:val="24"/>
              </w:rPr>
              <w:t>теплоснабжения,</w:t>
            </w:r>
            <w:r w:rsidRPr="00AB4819">
              <w:rPr>
                <w:spacing w:val="-14"/>
                <w:sz w:val="24"/>
                <w:szCs w:val="24"/>
              </w:rPr>
              <w:t xml:space="preserve"> </w:t>
            </w:r>
            <w:r w:rsidRPr="00AB4819">
              <w:rPr>
                <w:sz w:val="24"/>
                <w:szCs w:val="24"/>
              </w:rPr>
              <w:t xml:space="preserve">понижение температуры в </w:t>
            </w:r>
            <w:r w:rsidRPr="00AB4819">
              <w:rPr>
                <w:sz w:val="24"/>
                <w:szCs w:val="24"/>
              </w:rPr>
              <w:lastRenderedPageBreak/>
              <w:t>системах отопления потребителей,</w:t>
            </w:r>
          </w:p>
          <w:p w:rsidR="00C332A4" w:rsidRPr="00AB4819" w:rsidRDefault="00C332A4" w:rsidP="00126E51">
            <w:pPr>
              <w:pStyle w:val="TableParagraph"/>
              <w:spacing w:line="252" w:lineRule="exact"/>
              <w:ind w:left="44" w:right="40"/>
              <w:jc w:val="center"/>
              <w:rPr>
                <w:sz w:val="24"/>
                <w:szCs w:val="24"/>
              </w:rPr>
            </w:pPr>
            <w:r w:rsidRPr="00AB4819">
              <w:rPr>
                <w:sz w:val="24"/>
                <w:szCs w:val="24"/>
              </w:rPr>
              <w:t>снижение</w:t>
            </w:r>
            <w:r w:rsidRPr="00AB4819">
              <w:rPr>
                <w:spacing w:val="-14"/>
                <w:sz w:val="24"/>
                <w:szCs w:val="24"/>
              </w:rPr>
              <w:t xml:space="preserve"> </w:t>
            </w:r>
            <w:r w:rsidRPr="00AB4819">
              <w:rPr>
                <w:sz w:val="24"/>
                <w:szCs w:val="24"/>
              </w:rPr>
              <w:t>температуры</w:t>
            </w:r>
            <w:r w:rsidRPr="00AB4819">
              <w:rPr>
                <w:spacing w:val="-14"/>
                <w:sz w:val="24"/>
                <w:szCs w:val="24"/>
              </w:rPr>
              <w:t xml:space="preserve"> </w:t>
            </w:r>
            <w:r w:rsidRPr="00AB4819">
              <w:rPr>
                <w:sz w:val="24"/>
                <w:szCs w:val="24"/>
              </w:rPr>
              <w:t>в зданиях и жилых домах.</w:t>
            </w:r>
          </w:p>
        </w:tc>
        <w:tc>
          <w:tcPr>
            <w:tcW w:w="1730" w:type="dxa"/>
          </w:tcPr>
          <w:p w:rsidR="00C332A4" w:rsidRPr="00AB4819" w:rsidRDefault="00C332A4" w:rsidP="00126E51">
            <w:pPr>
              <w:pStyle w:val="TableParagraph"/>
              <w:spacing w:before="40"/>
              <w:ind w:left="0"/>
              <w:rPr>
                <w:b/>
                <w:sz w:val="24"/>
                <w:szCs w:val="24"/>
              </w:rPr>
            </w:pPr>
          </w:p>
          <w:p w:rsidR="00C332A4" w:rsidRPr="00AB4819" w:rsidRDefault="00C332A4" w:rsidP="00126E51">
            <w:pPr>
              <w:pStyle w:val="TableParagraph"/>
              <w:spacing w:line="276" w:lineRule="auto"/>
              <w:ind w:left="282" w:firstLine="21"/>
              <w:rPr>
                <w:sz w:val="24"/>
                <w:szCs w:val="24"/>
              </w:rPr>
            </w:pPr>
            <w:r w:rsidRPr="00AB4819">
              <w:rPr>
                <w:spacing w:val="-2"/>
                <w:sz w:val="24"/>
                <w:szCs w:val="24"/>
              </w:rPr>
              <w:t>объектовый (локальный)</w:t>
            </w:r>
          </w:p>
        </w:tc>
        <w:tc>
          <w:tcPr>
            <w:tcW w:w="1702" w:type="dxa"/>
          </w:tcPr>
          <w:p w:rsidR="00C332A4" w:rsidRPr="00AB4819" w:rsidRDefault="00C332A4" w:rsidP="00126E51">
            <w:pPr>
              <w:pStyle w:val="TableParagraph"/>
              <w:ind w:left="0"/>
              <w:rPr>
                <w:sz w:val="24"/>
                <w:szCs w:val="24"/>
              </w:rPr>
            </w:pPr>
          </w:p>
        </w:tc>
      </w:tr>
      <w:tr w:rsidR="00C332A4" w:rsidRPr="00AB4819" w:rsidTr="00126E51">
        <w:trPr>
          <w:trHeight w:val="1773"/>
        </w:trPr>
        <w:tc>
          <w:tcPr>
            <w:tcW w:w="1702" w:type="dxa"/>
          </w:tcPr>
          <w:p w:rsidR="00C332A4" w:rsidRPr="00AB4819" w:rsidRDefault="00C332A4" w:rsidP="00126E51">
            <w:pPr>
              <w:pStyle w:val="TableParagraph"/>
              <w:spacing w:before="3" w:line="276" w:lineRule="auto"/>
              <w:ind w:left="122" w:right="109" w:firstLine="412"/>
              <w:rPr>
                <w:sz w:val="24"/>
                <w:szCs w:val="24"/>
              </w:rPr>
            </w:pPr>
            <w:r w:rsidRPr="00AB4819">
              <w:rPr>
                <w:spacing w:val="-2"/>
                <w:sz w:val="24"/>
                <w:szCs w:val="24"/>
              </w:rPr>
              <w:lastRenderedPageBreak/>
              <w:t xml:space="preserve">Порыв </w:t>
            </w:r>
            <w:r w:rsidRPr="00AB4819">
              <w:rPr>
                <w:sz w:val="24"/>
                <w:szCs w:val="24"/>
              </w:rPr>
              <w:t>тепловых</w:t>
            </w:r>
            <w:r w:rsidRPr="00AB4819">
              <w:rPr>
                <w:spacing w:val="-14"/>
                <w:sz w:val="24"/>
                <w:szCs w:val="24"/>
              </w:rPr>
              <w:t xml:space="preserve"> </w:t>
            </w:r>
            <w:r w:rsidRPr="00AB4819">
              <w:rPr>
                <w:sz w:val="24"/>
                <w:szCs w:val="24"/>
              </w:rPr>
              <w:t>сетей</w:t>
            </w:r>
          </w:p>
        </w:tc>
        <w:tc>
          <w:tcPr>
            <w:tcW w:w="2269" w:type="dxa"/>
          </w:tcPr>
          <w:p w:rsidR="00C332A4" w:rsidRPr="00AB4819" w:rsidRDefault="00C332A4" w:rsidP="00126E51">
            <w:pPr>
              <w:pStyle w:val="TableParagraph"/>
              <w:spacing w:before="3" w:line="276" w:lineRule="auto"/>
              <w:ind w:left="193" w:right="192" w:firstLine="3"/>
              <w:jc w:val="center"/>
              <w:rPr>
                <w:sz w:val="24"/>
                <w:szCs w:val="24"/>
              </w:rPr>
            </w:pPr>
            <w:r w:rsidRPr="00AB4819">
              <w:rPr>
                <w:sz w:val="24"/>
                <w:szCs w:val="24"/>
              </w:rPr>
              <w:t xml:space="preserve">Предельный износ, </w:t>
            </w:r>
            <w:r w:rsidRPr="00AB4819">
              <w:rPr>
                <w:spacing w:val="-2"/>
                <w:sz w:val="24"/>
                <w:szCs w:val="24"/>
              </w:rPr>
              <w:t>гидродинамические удары</w:t>
            </w:r>
          </w:p>
        </w:tc>
        <w:tc>
          <w:tcPr>
            <w:tcW w:w="2977" w:type="dxa"/>
          </w:tcPr>
          <w:p w:rsidR="00C332A4" w:rsidRPr="00AB4819" w:rsidRDefault="00C332A4" w:rsidP="00126E51">
            <w:pPr>
              <w:pStyle w:val="TableParagraph"/>
              <w:spacing w:before="1"/>
              <w:ind w:left="308" w:right="304" w:hanging="2"/>
              <w:jc w:val="center"/>
              <w:rPr>
                <w:sz w:val="24"/>
                <w:szCs w:val="24"/>
              </w:rPr>
            </w:pPr>
            <w:r w:rsidRPr="00AB4819">
              <w:rPr>
                <w:sz w:val="24"/>
                <w:szCs w:val="24"/>
              </w:rPr>
              <w:t>Прекращение подачи теплоносителя</w:t>
            </w:r>
            <w:r w:rsidRPr="00AB4819">
              <w:rPr>
                <w:spacing w:val="-14"/>
                <w:sz w:val="24"/>
                <w:szCs w:val="24"/>
              </w:rPr>
              <w:t xml:space="preserve"> </w:t>
            </w:r>
            <w:r w:rsidRPr="00AB4819">
              <w:rPr>
                <w:sz w:val="24"/>
                <w:szCs w:val="24"/>
              </w:rPr>
              <w:t>в</w:t>
            </w:r>
            <w:r w:rsidRPr="00AB4819">
              <w:rPr>
                <w:spacing w:val="-14"/>
                <w:sz w:val="24"/>
                <w:szCs w:val="24"/>
              </w:rPr>
              <w:t xml:space="preserve"> </w:t>
            </w:r>
            <w:r w:rsidRPr="00AB4819">
              <w:rPr>
                <w:sz w:val="24"/>
                <w:szCs w:val="24"/>
              </w:rPr>
              <w:t>систему отопления всех</w:t>
            </w:r>
          </w:p>
          <w:p w:rsidR="00C332A4" w:rsidRPr="00AB4819" w:rsidRDefault="00C332A4" w:rsidP="00126E51">
            <w:pPr>
              <w:pStyle w:val="TableParagraph"/>
              <w:ind w:left="44" w:right="40"/>
              <w:jc w:val="center"/>
              <w:rPr>
                <w:sz w:val="24"/>
                <w:szCs w:val="24"/>
              </w:rPr>
            </w:pPr>
            <w:r w:rsidRPr="00AB4819">
              <w:rPr>
                <w:sz w:val="24"/>
                <w:szCs w:val="24"/>
              </w:rPr>
              <w:t>потребителей,</w:t>
            </w:r>
            <w:r w:rsidRPr="00AB4819">
              <w:rPr>
                <w:spacing w:val="-14"/>
                <w:sz w:val="24"/>
                <w:szCs w:val="24"/>
              </w:rPr>
              <w:t xml:space="preserve"> </w:t>
            </w:r>
            <w:r w:rsidRPr="00AB4819">
              <w:rPr>
                <w:sz w:val="24"/>
                <w:szCs w:val="24"/>
              </w:rPr>
              <w:t>понижение температуры в зданиях и жилых домах,</w:t>
            </w:r>
          </w:p>
          <w:p w:rsidR="00C332A4" w:rsidRPr="00AB4819" w:rsidRDefault="00C332A4" w:rsidP="00126E51">
            <w:pPr>
              <w:pStyle w:val="TableParagraph"/>
              <w:spacing w:line="236" w:lineRule="exact"/>
              <w:ind w:left="44" w:right="44"/>
              <w:jc w:val="center"/>
              <w:rPr>
                <w:sz w:val="24"/>
                <w:szCs w:val="24"/>
              </w:rPr>
            </w:pPr>
            <w:r w:rsidRPr="00AB4819">
              <w:rPr>
                <w:sz w:val="24"/>
                <w:szCs w:val="24"/>
              </w:rPr>
              <w:t>размораживание</w:t>
            </w:r>
            <w:r w:rsidRPr="00AB4819">
              <w:rPr>
                <w:spacing w:val="-10"/>
                <w:sz w:val="24"/>
                <w:szCs w:val="24"/>
              </w:rPr>
              <w:t xml:space="preserve"> </w:t>
            </w:r>
            <w:r w:rsidRPr="00AB4819">
              <w:rPr>
                <w:spacing w:val="-2"/>
                <w:sz w:val="24"/>
                <w:szCs w:val="24"/>
              </w:rPr>
              <w:t>тепловых</w:t>
            </w:r>
          </w:p>
        </w:tc>
        <w:tc>
          <w:tcPr>
            <w:tcW w:w="1730" w:type="dxa"/>
          </w:tcPr>
          <w:p w:rsidR="00C332A4" w:rsidRPr="00AB4819" w:rsidRDefault="00C332A4" w:rsidP="00126E51">
            <w:pPr>
              <w:pStyle w:val="TableParagraph"/>
              <w:spacing w:before="40"/>
              <w:ind w:left="0"/>
              <w:rPr>
                <w:b/>
                <w:sz w:val="24"/>
                <w:szCs w:val="24"/>
              </w:rPr>
            </w:pPr>
          </w:p>
          <w:p w:rsidR="00C332A4" w:rsidRPr="00AB4819" w:rsidRDefault="00C332A4" w:rsidP="00126E51">
            <w:pPr>
              <w:pStyle w:val="TableParagraph"/>
              <w:ind w:left="63" w:right="53"/>
              <w:jc w:val="center"/>
              <w:rPr>
                <w:sz w:val="24"/>
                <w:szCs w:val="24"/>
              </w:rPr>
            </w:pPr>
            <w:r w:rsidRPr="00AB4819">
              <w:rPr>
                <w:spacing w:val="-2"/>
                <w:sz w:val="24"/>
                <w:szCs w:val="24"/>
              </w:rPr>
              <w:t>муниципальный</w:t>
            </w:r>
          </w:p>
        </w:tc>
        <w:tc>
          <w:tcPr>
            <w:tcW w:w="1702" w:type="dxa"/>
          </w:tcPr>
          <w:p w:rsidR="00C332A4" w:rsidRPr="00AB4819" w:rsidRDefault="00C332A4" w:rsidP="00126E51">
            <w:pPr>
              <w:pStyle w:val="TableParagraph"/>
              <w:ind w:left="0"/>
              <w:rPr>
                <w:sz w:val="24"/>
                <w:szCs w:val="24"/>
              </w:rPr>
            </w:pPr>
          </w:p>
        </w:tc>
      </w:tr>
    </w:tbl>
    <w:p w:rsidR="00C332A4" w:rsidRPr="00AB4819" w:rsidRDefault="00C332A4" w:rsidP="003F4A30">
      <w:pPr>
        <w:pStyle w:val="TableParagraph"/>
        <w:rPr>
          <w:sz w:val="24"/>
          <w:szCs w:val="24"/>
        </w:rPr>
        <w:sectPr w:rsidR="00C332A4" w:rsidRPr="00AB4819" w:rsidSect="00AB4819">
          <w:type w:val="continuous"/>
          <w:pgSz w:w="11910" w:h="16840"/>
          <w:pgMar w:top="1440" w:right="1440" w:bottom="1440" w:left="1800" w:header="729" w:footer="0" w:gutter="0"/>
          <w:cols w:space="720"/>
        </w:sectPr>
      </w:pPr>
    </w:p>
    <w:p w:rsidR="00C332A4" w:rsidRPr="00AB4819" w:rsidRDefault="00C332A4" w:rsidP="003F4A30">
      <w:pPr>
        <w:pStyle w:val="ad"/>
        <w:spacing w:before="46" w:after="1"/>
        <w:ind w:left="0"/>
        <w:jc w:val="left"/>
        <w:rPr>
          <w:b/>
          <w:sz w:val="24"/>
          <w:szCs w:val="24"/>
        </w:rPr>
      </w:pPr>
    </w:p>
    <w:tbl>
      <w:tblPr>
        <w:tblW w:w="1044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00"/>
        <w:gridCol w:w="2340"/>
        <w:gridCol w:w="2880"/>
        <w:gridCol w:w="1800"/>
        <w:gridCol w:w="1620"/>
      </w:tblGrid>
      <w:tr w:rsidR="00C332A4" w:rsidRPr="00AB4819" w:rsidTr="003F4A30">
        <w:trPr>
          <w:trHeight w:val="506"/>
        </w:trPr>
        <w:tc>
          <w:tcPr>
            <w:tcW w:w="1800" w:type="dxa"/>
          </w:tcPr>
          <w:p w:rsidR="00C332A4" w:rsidRPr="00AB4819" w:rsidRDefault="00C332A4" w:rsidP="00126E51">
            <w:pPr>
              <w:pStyle w:val="TableParagraph"/>
              <w:ind w:left="0"/>
              <w:rPr>
                <w:sz w:val="24"/>
                <w:szCs w:val="24"/>
              </w:rPr>
            </w:pPr>
          </w:p>
        </w:tc>
        <w:tc>
          <w:tcPr>
            <w:tcW w:w="2340" w:type="dxa"/>
          </w:tcPr>
          <w:p w:rsidR="00C332A4" w:rsidRPr="00AB4819" w:rsidRDefault="00C332A4" w:rsidP="00126E51">
            <w:pPr>
              <w:pStyle w:val="TableParagraph"/>
              <w:ind w:left="0"/>
              <w:rPr>
                <w:sz w:val="24"/>
                <w:szCs w:val="24"/>
              </w:rPr>
            </w:pPr>
          </w:p>
        </w:tc>
        <w:tc>
          <w:tcPr>
            <w:tcW w:w="2880" w:type="dxa"/>
          </w:tcPr>
          <w:p w:rsidR="00C332A4" w:rsidRPr="00AB4819" w:rsidRDefault="00C332A4" w:rsidP="00126E51">
            <w:pPr>
              <w:pStyle w:val="TableParagraph"/>
              <w:spacing w:line="254" w:lineRule="exact"/>
              <w:ind w:left="1120" w:hanging="670"/>
              <w:rPr>
                <w:sz w:val="24"/>
                <w:szCs w:val="24"/>
              </w:rPr>
            </w:pPr>
            <w:r w:rsidRPr="00AB4819">
              <w:rPr>
                <w:sz w:val="24"/>
                <w:szCs w:val="24"/>
              </w:rPr>
              <w:t>сетей</w:t>
            </w:r>
            <w:r w:rsidRPr="00AB4819">
              <w:rPr>
                <w:spacing w:val="-14"/>
                <w:sz w:val="24"/>
                <w:szCs w:val="24"/>
              </w:rPr>
              <w:t xml:space="preserve"> </w:t>
            </w:r>
            <w:r w:rsidRPr="00AB4819">
              <w:rPr>
                <w:sz w:val="24"/>
                <w:szCs w:val="24"/>
              </w:rPr>
              <w:t>и</w:t>
            </w:r>
            <w:r w:rsidRPr="00AB4819">
              <w:rPr>
                <w:spacing w:val="-14"/>
                <w:sz w:val="24"/>
                <w:szCs w:val="24"/>
              </w:rPr>
              <w:t xml:space="preserve"> </w:t>
            </w:r>
            <w:r w:rsidRPr="00AB4819">
              <w:rPr>
                <w:sz w:val="24"/>
                <w:szCs w:val="24"/>
              </w:rPr>
              <w:t xml:space="preserve">отопительных </w:t>
            </w:r>
            <w:r w:rsidRPr="00AB4819">
              <w:rPr>
                <w:spacing w:val="-2"/>
                <w:sz w:val="24"/>
                <w:szCs w:val="24"/>
              </w:rPr>
              <w:t>батарей</w:t>
            </w:r>
          </w:p>
        </w:tc>
        <w:tc>
          <w:tcPr>
            <w:tcW w:w="1800" w:type="dxa"/>
          </w:tcPr>
          <w:p w:rsidR="00C332A4" w:rsidRPr="00AB4819" w:rsidRDefault="00C332A4" w:rsidP="00126E51">
            <w:pPr>
              <w:pStyle w:val="TableParagraph"/>
              <w:ind w:left="0"/>
              <w:rPr>
                <w:sz w:val="24"/>
                <w:szCs w:val="24"/>
              </w:rPr>
            </w:pPr>
          </w:p>
        </w:tc>
        <w:tc>
          <w:tcPr>
            <w:tcW w:w="1620" w:type="dxa"/>
          </w:tcPr>
          <w:p w:rsidR="00C332A4" w:rsidRPr="00AB4819" w:rsidRDefault="00C332A4" w:rsidP="003F4A30">
            <w:pPr>
              <w:pStyle w:val="TableParagraph"/>
              <w:ind w:left="0" w:right="595"/>
              <w:rPr>
                <w:sz w:val="24"/>
                <w:szCs w:val="24"/>
              </w:rPr>
            </w:pPr>
          </w:p>
        </w:tc>
      </w:tr>
      <w:tr w:rsidR="00C332A4" w:rsidRPr="00AB4819" w:rsidTr="003F4A30">
        <w:trPr>
          <w:trHeight w:val="1161"/>
        </w:trPr>
        <w:tc>
          <w:tcPr>
            <w:tcW w:w="1800" w:type="dxa"/>
          </w:tcPr>
          <w:p w:rsidR="00C332A4" w:rsidRPr="00AB4819" w:rsidRDefault="00C332A4" w:rsidP="00126E51">
            <w:pPr>
              <w:pStyle w:val="TableParagraph"/>
              <w:spacing w:line="276" w:lineRule="auto"/>
              <w:ind w:left="251" w:right="242"/>
              <w:jc w:val="center"/>
              <w:rPr>
                <w:sz w:val="24"/>
                <w:szCs w:val="24"/>
              </w:rPr>
            </w:pPr>
            <w:r w:rsidRPr="00AB4819">
              <w:rPr>
                <w:sz w:val="24"/>
                <w:szCs w:val="24"/>
              </w:rPr>
              <w:t>Порыв</w:t>
            </w:r>
            <w:r w:rsidRPr="00AB4819">
              <w:rPr>
                <w:spacing w:val="-14"/>
                <w:sz w:val="24"/>
                <w:szCs w:val="24"/>
              </w:rPr>
              <w:t xml:space="preserve"> </w:t>
            </w:r>
            <w:r w:rsidRPr="00AB4819">
              <w:rPr>
                <w:sz w:val="24"/>
                <w:szCs w:val="24"/>
              </w:rPr>
              <w:t xml:space="preserve">сетей </w:t>
            </w:r>
            <w:r w:rsidRPr="00AB4819">
              <w:rPr>
                <w:spacing w:val="-2"/>
                <w:sz w:val="24"/>
                <w:szCs w:val="24"/>
              </w:rPr>
              <w:t xml:space="preserve">водоснабже- </w:t>
            </w:r>
            <w:r w:rsidRPr="00AB4819">
              <w:rPr>
                <w:spacing w:val="-4"/>
                <w:sz w:val="24"/>
                <w:szCs w:val="24"/>
              </w:rPr>
              <w:t>ния</w:t>
            </w:r>
          </w:p>
        </w:tc>
        <w:tc>
          <w:tcPr>
            <w:tcW w:w="2340" w:type="dxa"/>
          </w:tcPr>
          <w:p w:rsidR="00C332A4" w:rsidRPr="00AB4819" w:rsidRDefault="00C332A4" w:rsidP="00126E51">
            <w:pPr>
              <w:pStyle w:val="TableParagraph"/>
              <w:spacing w:line="276" w:lineRule="auto"/>
              <w:ind w:left="289" w:right="286"/>
              <w:jc w:val="center"/>
              <w:rPr>
                <w:sz w:val="24"/>
                <w:szCs w:val="24"/>
              </w:rPr>
            </w:pPr>
            <w:r w:rsidRPr="00AB4819">
              <w:rPr>
                <w:spacing w:val="-2"/>
                <w:sz w:val="24"/>
                <w:szCs w:val="24"/>
              </w:rPr>
              <w:t>Предельный износ,</w:t>
            </w:r>
          </w:p>
          <w:p w:rsidR="00C332A4" w:rsidRPr="00AB4819" w:rsidRDefault="00C332A4" w:rsidP="00126E51">
            <w:pPr>
              <w:pStyle w:val="TableParagraph"/>
              <w:ind w:left="289" w:right="289"/>
              <w:jc w:val="center"/>
              <w:rPr>
                <w:sz w:val="24"/>
                <w:szCs w:val="24"/>
              </w:rPr>
            </w:pPr>
            <w:r w:rsidRPr="00AB4819">
              <w:rPr>
                <w:sz w:val="24"/>
                <w:szCs w:val="24"/>
              </w:rPr>
              <w:t>повреждение</w:t>
            </w:r>
            <w:r w:rsidRPr="00AB4819">
              <w:rPr>
                <w:spacing w:val="-8"/>
                <w:sz w:val="24"/>
                <w:szCs w:val="24"/>
              </w:rPr>
              <w:t xml:space="preserve"> </w:t>
            </w:r>
            <w:r w:rsidRPr="00AB4819">
              <w:rPr>
                <w:spacing w:val="-5"/>
                <w:sz w:val="24"/>
                <w:szCs w:val="24"/>
              </w:rPr>
              <w:t>на</w:t>
            </w:r>
          </w:p>
          <w:p w:rsidR="00C332A4" w:rsidRPr="00AB4819" w:rsidRDefault="00C332A4" w:rsidP="00126E51">
            <w:pPr>
              <w:pStyle w:val="TableParagraph"/>
              <w:spacing w:before="38"/>
              <w:ind w:left="291" w:right="286"/>
              <w:jc w:val="center"/>
              <w:rPr>
                <w:sz w:val="24"/>
                <w:szCs w:val="24"/>
              </w:rPr>
            </w:pPr>
            <w:r w:rsidRPr="00AB4819">
              <w:rPr>
                <w:spacing w:val="-2"/>
                <w:sz w:val="24"/>
                <w:szCs w:val="24"/>
              </w:rPr>
              <w:t>трассе</w:t>
            </w:r>
          </w:p>
        </w:tc>
        <w:tc>
          <w:tcPr>
            <w:tcW w:w="2880" w:type="dxa"/>
          </w:tcPr>
          <w:p w:rsidR="00C332A4" w:rsidRPr="00AB4819" w:rsidRDefault="00C332A4" w:rsidP="00126E51">
            <w:pPr>
              <w:pStyle w:val="TableParagraph"/>
              <w:spacing w:line="276" w:lineRule="auto"/>
              <w:ind w:left="313" w:hanging="140"/>
              <w:rPr>
                <w:sz w:val="24"/>
                <w:szCs w:val="24"/>
              </w:rPr>
            </w:pPr>
            <w:r w:rsidRPr="00AB4819">
              <w:rPr>
                <w:sz w:val="24"/>
                <w:szCs w:val="24"/>
              </w:rPr>
              <w:t>Прекращение</w:t>
            </w:r>
            <w:r w:rsidRPr="00AB4819">
              <w:rPr>
                <w:spacing w:val="-14"/>
                <w:sz w:val="24"/>
                <w:szCs w:val="24"/>
              </w:rPr>
              <w:t xml:space="preserve"> </w:t>
            </w:r>
            <w:r w:rsidRPr="00AB4819">
              <w:rPr>
                <w:sz w:val="24"/>
                <w:szCs w:val="24"/>
              </w:rPr>
              <w:t>циркуляции</w:t>
            </w:r>
            <w:r w:rsidRPr="00AB4819">
              <w:rPr>
                <w:spacing w:val="-14"/>
                <w:sz w:val="24"/>
                <w:szCs w:val="24"/>
              </w:rPr>
              <w:t xml:space="preserve"> </w:t>
            </w:r>
            <w:r w:rsidRPr="00AB4819">
              <w:rPr>
                <w:sz w:val="24"/>
                <w:szCs w:val="24"/>
              </w:rPr>
              <w:t>в системе теплоснабжения</w:t>
            </w:r>
          </w:p>
        </w:tc>
        <w:tc>
          <w:tcPr>
            <w:tcW w:w="1800" w:type="dxa"/>
          </w:tcPr>
          <w:p w:rsidR="00C332A4" w:rsidRPr="00AB4819" w:rsidRDefault="00C332A4" w:rsidP="00126E51">
            <w:pPr>
              <w:pStyle w:val="TableParagraph"/>
              <w:spacing w:before="36"/>
              <w:ind w:left="0"/>
              <w:rPr>
                <w:b/>
                <w:sz w:val="24"/>
                <w:szCs w:val="24"/>
              </w:rPr>
            </w:pPr>
          </w:p>
          <w:p w:rsidR="00C332A4" w:rsidRPr="00AB4819" w:rsidRDefault="00C332A4" w:rsidP="00126E51">
            <w:pPr>
              <w:pStyle w:val="TableParagraph"/>
              <w:ind w:left="99"/>
              <w:rPr>
                <w:sz w:val="24"/>
                <w:szCs w:val="24"/>
              </w:rPr>
            </w:pPr>
            <w:r w:rsidRPr="00AB4819">
              <w:rPr>
                <w:spacing w:val="-2"/>
                <w:sz w:val="24"/>
                <w:szCs w:val="24"/>
              </w:rPr>
              <w:t>муниципальный</w:t>
            </w:r>
          </w:p>
        </w:tc>
        <w:tc>
          <w:tcPr>
            <w:tcW w:w="1620" w:type="dxa"/>
          </w:tcPr>
          <w:p w:rsidR="00C332A4" w:rsidRPr="00AB4819" w:rsidRDefault="00C332A4" w:rsidP="003F4A30">
            <w:pPr>
              <w:pStyle w:val="TableParagraph"/>
              <w:ind w:left="0" w:right="595"/>
              <w:rPr>
                <w:sz w:val="24"/>
                <w:szCs w:val="24"/>
              </w:rPr>
            </w:pPr>
          </w:p>
        </w:tc>
      </w:tr>
    </w:tbl>
    <w:p w:rsidR="00C332A4" w:rsidRPr="00AB4819" w:rsidRDefault="00C332A4" w:rsidP="003F4A30">
      <w:pPr>
        <w:pStyle w:val="ad"/>
        <w:ind w:left="0"/>
        <w:jc w:val="left"/>
        <w:rPr>
          <w:b/>
          <w:sz w:val="24"/>
          <w:szCs w:val="24"/>
        </w:rPr>
      </w:pPr>
    </w:p>
    <w:p w:rsidR="00C332A4" w:rsidRPr="00AB4819" w:rsidRDefault="00C332A4" w:rsidP="003F4A30">
      <w:pPr>
        <w:spacing w:line="242" w:lineRule="auto"/>
        <w:ind w:left="3418" w:right="516" w:hanging="2691"/>
        <w:rPr>
          <w:b/>
          <w:sz w:val="24"/>
          <w:szCs w:val="24"/>
        </w:rPr>
      </w:pPr>
      <w:r w:rsidRPr="00AB4819">
        <w:rPr>
          <w:b/>
          <w:sz w:val="24"/>
          <w:szCs w:val="24"/>
        </w:rPr>
        <w:t>Расчеты</w:t>
      </w:r>
      <w:r w:rsidRPr="00AB4819">
        <w:rPr>
          <w:b/>
          <w:spacing w:val="-9"/>
          <w:sz w:val="24"/>
          <w:szCs w:val="24"/>
        </w:rPr>
        <w:t xml:space="preserve"> </w:t>
      </w:r>
      <w:r w:rsidRPr="00AB4819">
        <w:rPr>
          <w:b/>
          <w:sz w:val="24"/>
          <w:szCs w:val="24"/>
        </w:rPr>
        <w:t>допустимого</w:t>
      </w:r>
      <w:r w:rsidRPr="00AB4819">
        <w:rPr>
          <w:b/>
          <w:spacing w:val="-8"/>
          <w:sz w:val="24"/>
          <w:szCs w:val="24"/>
        </w:rPr>
        <w:t xml:space="preserve"> </w:t>
      </w:r>
      <w:r w:rsidRPr="00AB4819">
        <w:rPr>
          <w:b/>
          <w:sz w:val="24"/>
          <w:szCs w:val="24"/>
        </w:rPr>
        <w:t>времени</w:t>
      </w:r>
      <w:r w:rsidRPr="00AB4819">
        <w:rPr>
          <w:b/>
          <w:spacing w:val="-9"/>
          <w:sz w:val="24"/>
          <w:szCs w:val="24"/>
        </w:rPr>
        <w:t xml:space="preserve"> </w:t>
      </w:r>
      <w:r w:rsidRPr="00AB4819">
        <w:rPr>
          <w:b/>
          <w:sz w:val="24"/>
          <w:szCs w:val="24"/>
        </w:rPr>
        <w:t>устранения</w:t>
      </w:r>
      <w:r w:rsidRPr="00AB4819">
        <w:rPr>
          <w:b/>
          <w:spacing w:val="-9"/>
          <w:sz w:val="24"/>
          <w:szCs w:val="24"/>
        </w:rPr>
        <w:t xml:space="preserve"> </w:t>
      </w:r>
      <w:r w:rsidRPr="00AB4819">
        <w:rPr>
          <w:b/>
          <w:sz w:val="24"/>
          <w:szCs w:val="24"/>
        </w:rPr>
        <w:t>технологических</w:t>
      </w:r>
      <w:r w:rsidRPr="00AB4819">
        <w:rPr>
          <w:b/>
          <w:spacing w:val="-7"/>
          <w:sz w:val="24"/>
          <w:szCs w:val="24"/>
        </w:rPr>
        <w:t xml:space="preserve"> </w:t>
      </w:r>
      <w:r w:rsidRPr="00AB4819">
        <w:rPr>
          <w:b/>
          <w:sz w:val="24"/>
          <w:szCs w:val="24"/>
        </w:rPr>
        <w:t>нарушений на объектах теплоснабжения:</w:t>
      </w:r>
    </w:p>
    <w:p w:rsidR="00C332A4" w:rsidRPr="00AB4819" w:rsidRDefault="00C332A4" w:rsidP="003F4A30">
      <w:pPr>
        <w:pStyle w:val="ad"/>
        <w:spacing w:before="86"/>
        <w:ind w:left="0"/>
        <w:jc w:val="left"/>
        <w:rPr>
          <w:b/>
          <w:sz w:val="24"/>
          <w:szCs w:val="24"/>
        </w:rPr>
      </w:pPr>
    </w:p>
    <w:tbl>
      <w:tblPr>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9"/>
        <w:gridCol w:w="2247"/>
        <w:gridCol w:w="1443"/>
        <w:gridCol w:w="1291"/>
        <w:gridCol w:w="1289"/>
        <w:gridCol w:w="1291"/>
        <w:gridCol w:w="1318"/>
      </w:tblGrid>
      <w:tr w:rsidR="00C332A4" w:rsidRPr="00AB4819" w:rsidTr="00126E51">
        <w:trPr>
          <w:trHeight w:val="952"/>
        </w:trPr>
        <w:tc>
          <w:tcPr>
            <w:tcW w:w="559" w:type="dxa"/>
            <w:vMerge w:val="restart"/>
          </w:tcPr>
          <w:p w:rsidR="00C332A4" w:rsidRPr="00AB4819" w:rsidRDefault="00C332A4" w:rsidP="00126E51">
            <w:pPr>
              <w:pStyle w:val="TableParagraph"/>
              <w:spacing w:before="39"/>
              <w:ind w:left="0"/>
              <w:rPr>
                <w:b/>
                <w:sz w:val="24"/>
                <w:szCs w:val="24"/>
              </w:rPr>
            </w:pPr>
          </w:p>
          <w:p w:rsidR="00C332A4" w:rsidRPr="00AB4819" w:rsidRDefault="00C332A4" w:rsidP="00126E51">
            <w:pPr>
              <w:pStyle w:val="TableParagraph"/>
              <w:spacing w:line="278" w:lineRule="auto"/>
              <w:ind w:left="107" w:right="90"/>
              <w:rPr>
                <w:b/>
                <w:sz w:val="24"/>
                <w:szCs w:val="24"/>
              </w:rPr>
            </w:pPr>
            <w:r w:rsidRPr="00AB4819">
              <w:rPr>
                <w:b/>
                <w:spacing w:val="-10"/>
                <w:sz w:val="24"/>
                <w:szCs w:val="24"/>
              </w:rPr>
              <w:t xml:space="preserve">№ </w:t>
            </w:r>
            <w:r w:rsidRPr="00AB4819">
              <w:rPr>
                <w:b/>
                <w:spacing w:val="-4"/>
                <w:sz w:val="24"/>
                <w:szCs w:val="24"/>
              </w:rPr>
              <w:t>п/п</w:t>
            </w:r>
          </w:p>
        </w:tc>
        <w:tc>
          <w:tcPr>
            <w:tcW w:w="2247" w:type="dxa"/>
            <w:vMerge w:val="restart"/>
          </w:tcPr>
          <w:p w:rsidR="00C332A4" w:rsidRPr="00AB4819" w:rsidRDefault="00C332A4" w:rsidP="00126E51">
            <w:pPr>
              <w:pStyle w:val="TableParagraph"/>
              <w:spacing w:line="276" w:lineRule="auto"/>
              <w:ind w:left="153" w:right="143" w:firstLine="165"/>
              <w:rPr>
                <w:b/>
                <w:sz w:val="24"/>
                <w:szCs w:val="24"/>
              </w:rPr>
            </w:pPr>
            <w:r w:rsidRPr="00AB4819">
              <w:rPr>
                <w:b/>
                <w:spacing w:val="-2"/>
                <w:sz w:val="24"/>
                <w:szCs w:val="24"/>
              </w:rPr>
              <w:t>Наименование технологического</w:t>
            </w:r>
          </w:p>
          <w:p w:rsidR="00C332A4" w:rsidRPr="00AB4819" w:rsidRDefault="00C332A4" w:rsidP="00126E51">
            <w:pPr>
              <w:pStyle w:val="TableParagraph"/>
              <w:ind w:left="508"/>
              <w:rPr>
                <w:b/>
                <w:sz w:val="24"/>
                <w:szCs w:val="24"/>
              </w:rPr>
            </w:pPr>
            <w:r w:rsidRPr="00AB4819">
              <w:rPr>
                <w:b/>
                <w:spacing w:val="-2"/>
                <w:sz w:val="24"/>
                <w:szCs w:val="24"/>
              </w:rPr>
              <w:t>нарушения</w:t>
            </w:r>
          </w:p>
        </w:tc>
        <w:tc>
          <w:tcPr>
            <w:tcW w:w="1443" w:type="dxa"/>
            <w:vMerge w:val="restart"/>
          </w:tcPr>
          <w:p w:rsidR="00C332A4" w:rsidRPr="00AB4819" w:rsidRDefault="00C332A4" w:rsidP="00126E51">
            <w:pPr>
              <w:pStyle w:val="TableParagraph"/>
              <w:spacing w:line="276" w:lineRule="auto"/>
              <w:ind w:left="107" w:firstLine="105"/>
              <w:rPr>
                <w:b/>
                <w:sz w:val="24"/>
                <w:szCs w:val="24"/>
              </w:rPr>
            </w:pPr>
            <w:r w:rsidRPr="00AB4819">
              <w:rPr>
                <w:b/>
                <w:sz w:val="24"/>
                <w:szCs w:val="24"/>
              </w:rPr>
              <w:t xml:space="preserve">Время на </w:t>
            </w:r>
            <w:r w:rsidRPr="00AB4819">
              <w:rPr>
                <w:b/>
                <w:spacing w:val="-2"/>
                <w:sz w:val="24"/>
                <w:szCs w:val="24"/>
              </w:rPr>
              <w:t>устранение</w:t>
            </w:r>
          </w:p>
        </w:tc>
        <w:tc>
          <w:tcPr>
            <w:tcW w:w="5189" w:type="dxa"/>
            <w:gridSpan w:val="4"/>
          </w:tcPr>
          <w:p w:rsidR="00C332A4" w:rsidRPr="00AB4819" w:rsidRDefault="00C332A4" w:rsidP="00126E51">
            <w:pPr>
              <w:pStyle w:val="TableParagraph"/>
              <w:spacing w:line="275" w:lineRule="exact"/>
              <w:ind w:left="6" w:right="1"/>
              <w:jc w:val="center"/>
              <w:rPr>
                <w:b/>
                <w:sz w:val="24"/>
                <w:szCs w:val="24"/>
              </w:rPr>
            </w:pPr>
            <w:r w:rsidRPr="00AB4819">
              <w:rPr>
                <w:b/>
                <w:sz w:val="24"/>
                <w:szCs w:val="24"/>
              </w:rPr>
              <w:t>Ожидаемая</w:t>
            </w:r>
            <w:r w:rsidRPr="00AB4819">
              <w:rPr>
                <w:b/>
                <w:spacing w:val="-4"/>
                <w:sz w:val="24"/>
                <w:szCs w:val="24"/>
              </w:rPr>
              <w:t xml:space="preserve"> </w:t>
            </w:r>
            <w:r w:rsidRPr="00AB4819">
              <w:rPr>
                <w:b/>
                <w:sz w:val="24"/>
                <w:szCs w:val="24"/>
              </w:rPr>
              <w:t>температура</w:t>
            </w:r>
            <w:r w:rsidRPr="00AB4819">
              <w:rPr>
                <w:b/>
                <w:spacing w:val="-2"/>
                <w:sz w:val="24"/>
                <w:szCs w:val="24"/>
              </w:rPr>
              <w:t xml:space="preserve"> </w:t>
            </w:r>
            <w:r w:rsidRPr="00AB4819">
              <w:rPr>
                <w:b/>
                <w:sz w:val="24"/>
                <w:szCs w:val="24"/>
              </w:rPr>
              <w:t>в</w:t>
            </w:r>
            <w:r w:rsidRPr="00AB4819">
              <w:rPr>
                <w:b/>
                <w:spacing w:val="-2"/>
                <w:sz w:val="24"/>
                <w:szCs w:val="24"/>
              </w:rPr>
              <w:t xml:space="preserve"> жилых</w:t>
            </w:r>
          </w:p>
          <w:p w:rsidR="00C332A4" w:rsidRPr="00AB4819" w:rsidRDefault="00C332A4" w:rsidP="00126E51">
            <w:pPr>
              <w:pStyle w:val="TableParagraph"/>
              <w:spacing w:before="9" w:line="320" w:lineRule="exact"/>
              <w:ind w:left="6"/>
              <w:jc w:val="center"/>
              <w:rPr>
                <w:b/>
                <w:sz w:val="24"/>
                <w:szCs w:val="24"/>
              </w:rPr>
            </w:pPr>
            <w:r w:rsidRPr="00AB4819">
              <w:rPr>
                <w:b/>
                <w:sz w:val="24"/>
                <w:szCs w:val="24"/>
              </w:rPr>
              <w:t>помещениях</w:t>
            </w:r>
            <w:r w:rsidRPr="00AB4819">
              <w:rPr>
                <w:b/>
                <w:spacing w:val="-14"/>
                <w:sz w:val="24"/>
                <w:szCs w:val="24"/>
              </w:rPr>
              <w:t xml:space="preserve"> </w:t>
            </w:r>
            <w:r w:rsidRPr="00AB4819">
              <w:rPr>
                <w:b/>
                <w:sz w:val="24"/>
                <w:szCs w:val="24"/>
              </w:rPr>
              <w:t>при</w:t>
            </w:r>
            <w:r w:rsidRPr="00AB4819">
              <w:rPr>
                <w:b/>
                <w:spacing w:val="-14"/>
                <w:sz w:val="24"/>
                <w:szCs w:val="24"/>
              </w:rPr>
              <w:t xml:space="preserve"> </w:t>
            </w:r>
            <w:r w:rsidRPr="00AB4819">
              <w:rPr>
                <w:b/>
                <w:sz w:val="24"/>
                <w:szCs w:val="24"/>
              </w:rPr>
              <w:t>температуре</w:t>
            </w:r>
            <w:r w:rsidRPr="00AB4819">
              <w:rPr>
                <w:b/>
                <w:spacing w:val="-14"/>
                <w:sz w:val="24"/>
                <w:szCs w:val="24"/>
              </w:rPr>
              <w:t xml:space="preserve"> </w:t>
            </w:r>
            <w:r w:rsidRPr="00AB4819">
              <w:rPr>
                <w:b/>
                <w:sz w:val="24"/>
                <w:szCs w:val="24"/>
              </w:rPr>
              <w:t>наружного воздуха, С</w:t>
            </w:r>
          </w:p>
        </w:tc>
      </w:tr>
      <w:tr w:rsidR="00C332A4" w:rsidRPr="00AB4819" w:rsidTr="00126E51">
        <w:trPr>
          <w:trHeight w:val="316"/>
        </w:trPr>
        <w:tc>
          <w:tcPr>
            <w:tcW w:w="559" w:type="dxa"/>
            <w:vMerge/>
            <w:tcBorders>
              <w:top w:val="nil"/>
            </w:tcBorders>
          </w:tcPr>
          <w:p w:rsidR="00C332A4" w:rsidRPr="00AB4819" w:rsidRDefault="00C332A4" w:rsidP="00126E51">
            <w:pPr>
              <w:rPr>
                <w:sz w:val="24"/>
                <w:szCs w:val="24"/>
              </w:rPr>
            </w:pPr>
          </w:p>
        </w:tc>
        <w:tc>
          <w:tcPr>
            <w:tcW w:w="2247" w:type="dxa"/>
            <w:vMerge/>
            <w:tcBorders>
              <w:top w:val="nil"/>
            </w:tcBorders>
          </w:tcPr>
          <w:p w:rsidR="00C332A4" w:rsidRPr="00AB4819" w:rsidRDefault="00C332A4" w:rsidP="00126E51">
            <w:pPr>
              <w:rPr>
                <w:sz w:val="24"/>
                <w:szCs w:val="24"/>
              </w:rPr>
            </w:pPr>
          </w:p>
        </w:tc>
        <w:tc>
          <w:tcPr>
            <w:tcW w:w="1443" w:type="dxa"/>
            <w:vMerge/>
            <w:tcBorders>
              <w:top w:val="nil"/>
            </w:tcBorders>
          </w:tcPr>
          <w:p w:rsidR="00C332A4" w:rsidRPr="00AB4819" w:rsidRDefault="00C332A4" w:rsidP="00126E51">
            <w:pPr>
              <w:rPr>
                <w:sz w:val="24"/>
                <w:szCs w:val="24"/>
              </w:rPr>
            </w:pPr>
          </w:p>
        </w:tc>
        <w:tc>
          <w:tcPr>
            <w:tcW w:w="1291" w:type="dxa"/>
          </w:tcPr>
          <w:p w:rsidR="00C332A4" w:rsidRPr="00AB4819" w:rsidRDefault="00C332A4" w:rsidP="00126E51">
            <w:pPr>
              <w:pStyle w:val="TableParagraph"/>
              <w:spacing w:line="275" w:lineRule="exact"/>
              <w:ind w:left="8" w:right="4"/>
              <w:jc w:val="center"/>
              <w:rPr>
                <w:sz w:val="24"/>
                <w:szCs w:val="24"/>
              </w:rPr>
            </w:pPr>
            <w:r w:rsidRPr="00AB4819">
              <w:rPr>
                <w:spacing w:val="-10"/>
                <w:sz w:val="24"/>
                <w:szCs w:val="24"/>
              </w:rPr>
              <w:t>0</w:t>
            </w:r>
          </w:p>
        </w:tc>
        <w:tc>
          <w:tcPr>
            <w:tcW w:w="1289" w:type="dxa"/>
          </w:tcPr>
          <w:p w:rsidR="00C332A4" w:rsidRPr="00AB4819" w:rsidRDefault="00C332A4" w:rsidP="00126E51">
            <w:pPr>
              <w:pStyle w:val="TableParagraph"/>
              <w:spacing w:line="275" w:lineRule="exact"/>
              <w:ind w:left="4"/>
              <w:jc w:val="center"/>
              <w:rPr>
                <w:sz w:val="24"/>
                <w:szCs w:val="24"/>
              </w:rPr>
            </w:pPr>
            <w:r w:rsidRPr="00AB4819">
              <w:rPr>
                <w:spacing w:val="-2"/>
                <w:sz w:val="24"/>
                <w:szCs w:val="24"/>
              </w:rPr>
              <w:t>-</w:t>
            </w:r>
            <w:r w:rsidRPr="00AB4819">
              <w:rPr>
                <w:spacing w:val="-7"/>
                <w:sz w:val="24"/>
                <w:szCs w:val="24"/>
              </w:rPr>
              <w:t>10</w:t>
            </w:r>
          </w:p>
        </w:tc>
        <w:tc>
          <w:tcPr>
            <w:tcW w:w="1291" w:type="dxa"/>
          </w:tcPr>
          <w:p w:rsidR="00C332A4" w:rsidRPr="00AB4819" w:rsidRDefault="00C332A4" w:rsidP="00126E51">
            <w:pPr>
              <w:pStyle w:val="TableParagraph"/>
              <w:spacing w:line="275" w:lineRule="exact"/>
              <w:ind w:left="8"/>
              <w:jc w:val="center"/>
              <w:rPr>
                <w:sz w:val="24"/>
                <w:szCs w:val="24"/>
              </w:rPr>
            </w:pPr>
            <w:r w:rsidRPr="00AB4819">
              <w:rPr>
                <w:spacing w:val="-2"/>
                <w:sz w:val="24"/>
                <w:szCs w:val="24"/>
              </w:rPr>
              <w:t>-</w:t>
            </w:r>
            <w:r w:rsidRPr="00AB4819">
              <w:rPr>
                <w:spacing w:val="-7"/>
                <w:sz w:val="24"/>
                <w:szCs w:val="24"/>
              </w:rPr>
              <w:t>20</w:t>
            </w:r>
          </w:p>
        </w:tc>
        <w:tc>
          <w:tcPr>
            <w:tcW w:w="1318" w:type="dxa"/>
          </w:tcPr>
          <w:p w:rsidR="00C332A4" w:rsidRPr="00AB4819" w:rsidRDefault="00C332A4" w:rsidP="00126E51">
            <w:pPr>
              <w:pStyle w:val="TableParagraph"/>
              <w:spacing w:line="275" w:lineRule="exact"/>
              <w:ind w:left="4" w:right="3"/>
              <w:jc w:val="center"/>
              <w:rPr>
                <w:sz w:val="24"/>
                <w:szCs w:val="24"/>
              </w:rPr>
            </w:pPr>
            <w:r w:rsidRPr="00AB4819">
              <w:rPr>
                <w:sz w:val="24"/>
                <w:szCs w:val="24"/>
              </w:rPr>
              <w:t>более</w:t>
            </w:r>
            <w:r w:rsidRPr="00AB4819">
              <w:rPr>
                <w:spacing w:val="-3"/>
                <w:sz w:val="24"/>
                <w:szCs w:val="24"/>
              </w:rPr>
              <w:t xml:space="preserve"> </w:t>
            </w:r>
            <w:r w:rsidRPr="00AB4819">
              <w:rPr>
                <w:sz w:val="24"/>
                <w:szCs w:val="24"/>
              </w:rPr>
              <w:t>-</w:t>
            </w:r>
            <w:r w:rsidRPr="00AB4819">
              <w:rPr>
                <w:spacing w:val="-5"/>
                <w:sz w:val="24"/>
                <w:szCs w:val="24"/>
              </w:rPr>
              <w:t>20</w:t>
            </w:r>
          </w:p>
        </w:tc>
      </w:tr>
      <w:tr w:rsidR="00C332A4" w:rsidRPr="00AB4819" w:rsidTr="00126E51">
        <w:trPr>
          <w:trHeight w:val="635"/>
        </w:trPr>
        <w:tc>
          <w:tcPr>
            <w:tcW w:w="559" w:type="dxa"/>
          </w:tcPr>
          <w:p w:rsidR="00C332A4" w:rsidRPr="00AB4819" w:rsidRDefault="00C332A4" w:rsidP="00126E51">
            <w:pPr>
              <w:pStyle w:val="TableParagraph"/>
              <w:spacing w:line="275" w:lineRule="exact"/>
              <w:ind w:left="9"/>
              <w:jc w:val="center"/>
              <w:rPr>
                <w:sz w:val="24"/>
                <w:szCs w:val="24"/>
              </w:rPr>
            </w:pPr>
            <w:r w:rsidRPr="00AB4819">
              <w:rPr>
                <w:spacing w:val="-5"/>
                <w:sz w:val="24"/>
                <w:szCs w:val="24"/>
              </w:rPr>
              <w:t>1.</w:t>
            </w:r>
          </w:p>
        </w:tc>
        <w:tc>
          <w:tcPr>
            <w:tcW w:w="2247" w:type="dxa"/>
          </w:tcPr>
          <w:p w:rsidR="00C332A4" w:rsidRPr="00AB4819" w:rsidRDefault="00C332A4" w:rsidP="00126E51">
            <w:pPr>
              <w:pStyle w:val="TableParagraph"/>
              <w:spacing w:line="275" w:lineRule="exact"/>
              <w:ind w:left="107"/>
              <w:rPr>
                <w:sz w:val="24"/>
                <w:szCs w:val="24"/>
              </w:rPr>
            </w:pPr>
            <w:r w:rsidRPr="00AB4819">
              <w:rPr>
                <w:spacing w:val="-2"/>
                <w:sz w:val="24"/>
                <w:szCs w:val="24"/>
              </w:rPr>
              <w:t>Отключение</w:t>
            </w:r>
          </w:p>
          <w:p w:rsidR="00C332A4" w:rsidRPr="00AB4819" w:rsidRDefault="00C332A4" w:rsidP="00126E51">
            <w:pPr>
              <w:pStyle w:val="TableParagraph"/>
              <w:spacing w:before="43"/>
              <w:ind w:left="107"/>
              <w:rPr>
                <w:sz w:val="24"/>
                <w:szCs w:val="24"/>
              </w:rPr>
            </w:pPr>
            <w:r w:rsidRPr="00AB4819">
              <w:rPr>
                <w:spacing w:val="-2"/>
                <w:sz w:val="24"/>
                <w:szCs w:val="24"/>
              </w:rPr>
              <w:t>отопления</w:t>
            </w:r>
          </w:p>
        </w:tc>
        <w:tc>
          <w:tcPr>
            <w:tcW w:w="1443" w:type="dxa"/>
          </w:tcPr>
          <w:p w:rsidR="00C332A4" w:rsidRPr="00AB4819" w:rsidRDefault="00C332A4" w:rsidP="00126E51">
            <w:pPr>
              <w:pStyle w:val="TableParagraph"/>
              <w:spacing w:line="275" w:lineRule="exact"/>
              <w:ind w:left="7" w:right="2"/>
              <w:jc w:val="center"/>
              <w:rPr>
                <w:sz w:val="24"/>
                <w:szCs w:val="24"/>
              </w:rPr>
            </w:pPr>
            <w:r w:rsidRPr="00AB4819">
              <w:rPr>
                <w:sz w:val="24"/>
                <w:szCs w:val="24"/>
              </w:rPr>
              <w:t xml:space="preserve">2 </w:t>
            </w:r>
            <w:r w:rsidRPr="00AB4819">
              <w:rPr>
                <w:spacing w:val="-4"/>
                <w:sz w:val="24"/>
                <w:szCs w:val="24"/>
              </w:rPr>
              <w:t>часа</w:t>
            </w:r>
          </w:p>
        </w:tc>
        <w:tc>
          <w:tcPr>
            <w:tcW w:w="1291" w:type="dxa"/>
          </w:tcPr>
          <w:p w:rsidR="00C332A4" w:rsidRPr="00AB4819" w:rsidRDefault="00C332A4" w:rsidP="00126E51">
            <w:pPr>
              <w:pStyle w:val="TableParagraph"/>
              <w:spacing w:line="275" w:lineRule="exact"/>
              <w:ind w:left="8" w:right="4"/>
              <w:jc w:val="center"/>
              <w:rPr>
                <w:sz w:val="24"/>
                <w:szCs w:val="24"/>
              </w:rPr>
            </w:pPr>
            <w:r w:rsidRPr="00AB4819">
              <w:rPr>
                <w:spacing w:val="-5"/>
                <w:sz w:val="24"/>
                <w:szCs w:val="24"/>
              </w:rPr>
              <w:t>18</w:t>
            </w:r>
          </w:p>
        </w:tc>
        <w:tc>
          <w:tcPr>
            <w:tcW w:w="1289" w:type="dxa"/>
          </w:tcPr>
          <w:p w:rsidR="00C332A4" w:rsidRPr="00AB4819" w:rsidRDefault="00C332A4" w:rsidP="00126E51">
            <w:pPr>
              <w:pStyle w:val="TableParagraph"/>
              <w:spacing w:line="275" w:lineRule="exact"/>
              <w:ind w:left="4" w:right="2"/>
              <w:jc w:val="center"/>
              <w:rPr>
                <w:sz w:val="24"/>
                <w:szCs w:val="24"/>
              </w:rPr>
            </w:pPr>
            <w:r w:rsidRPr="00AB4819">
              <w:rPr>
                <w:spacing w:val="-5"/>
                <w:sz w:val="24"/>
                <w:szCs w:val="24"/>
              </w:rPr>
              <w:t>18</w:t>
            </w:r>
          </w:p>
        </w:tc>
        <w:tc>
          <w:tcPr>
            <w:tcW w:w="1291" w:type="dxa"/>
          </w:tcPr>
          <w:p w:rsidR="00C332A4" w:rsidRPr="00AB4819" w:rsidRDefault="00C332A4" w:rsidP="00126E51">
            <w:pPr>
              <w:pStyle w:val="TableParagraph"/>
              <w:spacing w:line="275" w:lineRule="exact"/>
              <w:ind w:left="8" w:right="2"/>
              <w:jc w:val="center"/>
              <w:rPr>
                <w:sz w:val="24"/>
                <w:szCs w:val="24"/>
              </w:rPr>
            </w:pPr>
            <w:r w:rsidRPr="00AB4819">
              <w:rPr>
                <w:spacing w:val="-5"/>
                <w:sz w:val="24"/>
                <w:szCs w:val="24"/>
              </w:rPr>
              <w:t>15</w:t>
            </w:r>
          </w:p>
        </w:tc>
        <w:tc>
          <w:tcPr>
            <w:tcW w:w="1318" w:type="dxa"/>
          </w:tcPr>
          <w:p w:rsidR="00C332A4" w:rsidRPr="00AB4819" w:rsidRDefault="00C332A4" w:rsidP="00126E51">
            <w:pPr>
              <w:pStyle w:val="TableParagraph"/>
              <w:spacing w:line="275" w:lineRule="exact"/>
              <w:ind w:left="4"/>
              <w:jc w:val="center"/>
              <w:rPr>
                <w:sz w:val="24"/>
                <w:szCs w:val="24"/>
              </w:rPr>
            </w:pPr>
            <w:r w:rsidRPr="00AB4819">
              <w:rPr>
                <w:spacing w:val="-5"/>
                <w:sz w:val="24"/>
                <w:szCs w:val="24"/>
              </w:rPr>
              <w:t>15</w:t>
            </w:r>
          </w:p>
        </w:tc>
      </w:tr>
      <w:tr w:rsidR="00C332A4" w:rsidRPr="00AB4819" w:rsidTr="00126E51">
        <w:trPr>
          <w:trHeight w:val="635"/>
        </w:trPr>
        <w:tc>
          <w:tcPr>
            <w:tcW w:w="559" w:type="dxa"/>
          </w:tcPr>
          <w:p w:rsidR="00C332A4" w:rsidRPr="00AB4819" w:rsidRDefault="00C332A4" w:rsidP="00126E51">
            <w:pPr>
              <w:pStyle w:val="TableParagraph"/>
              <w:spacing w:line="275" w:lineRule="exact"/>
              <w:ind w:left="9"/>
              <w:jc w:val="center"/>
              <w:rPr>
                <w:sz w:val="24"/>
                <w:szCs w:val="24"/>
              </w:rPr>
            </w:pPr>
            <w:r w:rsidRPr="00AB4819">
              <w:rPr>
                <w:spacing w:val="-5"/>
                <w:sz w:val="24"/>
                <w:szCs w:val="24"/>
              </w:rPr>
              <w:t>2.</w:t>
            </w:r>
          </w:p>
        </w:tc>
        <w:tc>
          <w:tcPr>
            <w:tcW w:w="2247" w:type="dxa"/>
          </w:tcPr>
          <w:p w:rsidR="00C332A4" w:rsidRPr="00AB4819" w:rsidRDefault="00C332A4" w:rsidP="00126E51">
            <w:pPr>
              <w:pStyle w:val="TableParagraph"/>
              <w:spacing w:line="275" w:lineRule="exact"/>
              <w:ind w:left="107"/>
              <w:rPr>
                <w:sz w:val="24"/>
                <w:szCs w:val="24"/>
              </w:rPr>
            </w:pPr>
            <w:r w:rsidRPr="00AB4819">
              <w:rPr>
                <w:spacing w:val="-2"/>
                <w:sz w:val="24"/>
                <w:szCs w:val="24"/>
              </w:rPr>
              <w:t>Отключение</w:t>
            </w:r>
          </w:p>
          <w:p w:rsidR="00C332A4" w:rsidRPr="00AB4819" w:rsidRDefault="00C332A4" w:rsidP="00126E51">
            <w:pPr>
              <w:pStyle w:val="TableParagraph"/>
              <w:spacing w:before="41"/>
              <w:ind w:left="107"/>
              <w:rPr>
                <w:sz w:val="24"/>
                <w:szCs w:val="24"/>
              </w:rPr>
            </w:pPr>
            <w:r w:rsidRPr="00AB4819">
              <w:rPr>
                <w:spacing w:val="-2"/>
                <w:sz w:val="24"/>
                <w:szCs w:val="24"/>
              </w:rPr>
              <w:t>отопления</w:t>
            </w:r>
          </w:p>
        </w:tc>
        <w:tc>
          <w:tcPr>
            <w:tcW w:w="1443" w:type="dxa"/>
          </w:tcPr>
          <w:p w:rsidR="00C332A4" w:rsidRPr="00AB4819" w:rsidRDefault="00C332A4" w:rsidP="00126E51">
            <w:pPr>
              <w:pStyle w:val="TableParagraph"/>
              <w:spacing w:line="275" w:lineRule="exact"/>
              <w:ind w:left="7" w:right="2"/>
              <w:jc w:val="center"/>
              <w:rPr>
                <w:sz w:val="24"/>
                <w:szCs w:val="24"/>
              </w:rPr>
            </w:pPr>
            <w:r w:rsidRPr="00AB4819">
              <w:rPr>
                <w:sz w:val="24"/>
                <w:szCs w:val="24"/>
              </w:rPr>
              <w:t xml:space="preserve">4 </w:t>
            </w:r>
            <w:r w:rsidRPr="00AB4819">
              <w:rPr>
                <w:spacing w:val="-4"/>
                <w:sz w:val="24"/>
                <w:szCs w:val="24"/>
              </w:rPr>
              <w:t>часа</w:t>
            </w:r>
          </w:p>
        </w:tc>
        <w:tc>
          <w:tcPr>
            <w:tcW w:w="1291" w:type="dxa"/>
          </w:tcPr>
          <w:p w:rsidR="00C332A4" w:rsidRPr="00AB4819" w:rsidRDefault="00C332A4" w:rsidP="00126E51">
            <w:pPr>
              <w:pStyle w:val="TableParagraph"/>
              <w:spacing w:line="275" w:lineRule="exact"/>
              <w:ind w:left="8" w:right="4"/>
              <w:jc w:val="center"/>
              <w:rPr>
                <w:sz w:val="24"/>
                <w:szCs w:val="24"/>
              </w:rPr>
            </w:pPr>
            <w:r w:rsidRPr="00AB4819">
              <w:rPr>
                <w:spacing w:val="-5"/>
                <w:sz w:val="24"/>
                <w:szCs w:val="24"/>
              </w:rPr>
              <w:t>18</w:t>
            </w:r>
          </w:p>
        </w:tc>
        <w:tc>
          <w:tcPr>
            <w:tcW w:w="1289" w:type="dxa"/>
          </w:tcPr>
          <w:p w:rsidR="00C332A4" w:rsidRPr="00AB4819" w:rsidRDefault="00C332A4" w:rsidP="00126E51">
            <w:pPr>
              <w:pStyle w:val="TableParagraph"/>
              <w:spacing w:line="275" w:lineRule="exact"/>
              <w:ind w:left="4" w:right="2"/>
              <w:jc w:val="center"/>
              <w:rPr>
                <w:sz w:val="24"/>
                <w:szCs w:val="24"/>
              </w:rPr>
            </w:pPr>
            <w:r w:rsidRPr="00AB4819">
              <w:rPr>
                <w:spacing w:val="-5"/>
                <w:sz w:val="24"/>
                <w:szCs w:val="24"/>
              </w:rPr>
              <w:t>15</w:t>
            </w:r>
          </w:p>
        </w:tc>
        <w:tc>
          <w:tcPr>
            <w:tcW w:w="1291" w:type="dxa"/>
          </w:tcPr>
          <w:p w:rsidR="00C332A4" w:rsidRPr="00AB4819" w:rsidRDefault="00C332A4" w:rsidP="00126E51">
            <w:pPr>
              <w:pStyle w:val="TableParagraph"/>
              <w:spacing w:line="275" w:lineRule="exact"/>
              <w:ind w:left="8" w:right="2"/>
              <w:jc w:val="center"/>
              <w:rPr>
                <w:sz w:val="24"/>
                <w:szCs w:val="24"/>
              </w:rPr>
            </w:pPr>
            <w:r w:rsidRPr="00AB4819">
              <w:rPr>
                <w:spacing w:val="-5"/>
                <w:sz w:val="24"/>
                <w:szCs w:val="24"/>
              </w:rPr>
              <w:t>15</w:t>
            </w:r>
          </w:p>
        </w:tc>
        <w:tc>
          <w:tcPr>
            <w:tcW w:w="1318" w:type="dxa"/>
          </w:tcPr>
          <w:p w:rsidR="00C332A4" w:rsidRPr="00AB4819" w:rsidRDefault="00C332A4" w:rsidP="00126E51">
            <w:pPr>
              <w:pStyle w:val="TableParagraph"/>
              <w:spacing w:line="275" w:lineRule="exact"/>
              <w:ind w:left="4"/>
              <w:jc w:val="center"/>
              <w:rPr>
                <w:sz w:val="24"/>
                <w:szCs w:val="24"/>
              </w:rPr>
            </w:pPr>
            <w:r w:rsidRPr="00AB4819">
              <w:rPr>
                <w:spacing w:val="-5"/>
                <w:sz w:val="24"/>
                <w:szCs w:val="24"/>
              </w:rPr>
              <w:t>15</w:t>
            </w:r>
          </w:p>
        </w:tc>
      </w:tr>
      <w:tr w:rsidR="00C332A4" w:rsidRPr="00AB4819" w:rsidTr="00126E51">
        <w:trPr>
          <w:trHeight w:val="633"/>
        </w:trPr>
        <w:tc>
          <w:tcPr>
            <w:tcW w:w="559" w:type="dxa"/>
          </w:tcPr>
          <w:p w:rsidR="00C332A4" w:rsidRPr="00AB4819" w:rsidRDefault="00C332A4" w:rsidP="00126E51">
            <w:pPr>
              <w:pStyle w:val="TableParagraph"/>
              <w:spacing w:line="275" w:lineRule="exact"/>
              <w:ind w:left="9"/>
              <w:jc w:val="center"/>
              <w:rPr>
                <w:sz w:val="24"/>
                <w:szCs w:val="24"/>
              </w:rPr>
            </w:pPr>
            <w:r w:rsidRPr="00AB4819">
              <w:rPr>
                <w:spacing w:val="-5"/>
                <w:sz w:val="24"/>
                <w:szCs w:val="24"/>
              </w:rPr>
              <w:t>3.</w:t>
            </w:r>
          </w:p>
        </w:tc>
        <w:tc>
          <w:tcPr>
            <w:tcW w:w="2247" w:type="dxa"/>
          </w:tcPr>
          <w:p w:rsidR="00C332A4" w:rsidRPr="00AB4819" w:rsidRDefault="00C332A4" w:rsidP="00126E51">
            <w:pPr>
              <w:pStyle w:val="TableParagraph"/>
              <w:spacing w:line="275" w:lineRule="exact"/>
              <w:ind w:left="107"/>
              <w:rPr>
                <w:sz w:val="24"/>
                <w:szCs w:val="24"/>
              </w:rPr>
            </w:pPr>
            <w:r w:rsidRPr="00AB4819">
              <w:rPr>
                <w:spacing w:val="-2"/>
                <w:sz w:val="24"/>
                <w:szCs w:val="24"/>
              </w:rPr>
              <w:t>Отключение</w:t>
            </w:r>
          </w:p>
          <w:p w:rsidR="00C332A4" w:rsidRPr="00AB4819" w:rsidRDefault="00C332A4" w:rsidP="00126E51">
            <w:pPr>
              <w:pStyle w:val="TableParagraph"/>
              <w:spacing w:before="41"/>
              <w:ind w:left="107"/>
              <w:rPr>
                <w:sz w:val="24"/>
                <w:szCs w:val="24"/>
              </w:rPr>
            </w:pPr>
            <w:r w:rsidRPr="00AB4819">
              <w:rPr>
                <w:spacing w:val="-2"/>
                <w:sz w:val="24"/>
                <w:szCs w:val="24"/>
              </w:rPr>
              <w:t>отопления</w:t>
            </w:r>
          </w:p>
        </w:tc>
        <w:tc>
          <w:tcPr>
            <w:tcW w:w="1443" w:type="dxa"/>
          </w:tcPr>
          <w:p w:rsidR="00C332A4" w:rsidRPr="00AB4819" w:rsidRDefault="00C332A4" w:rsidP="00126E51">
            <w:pPr>
              <w:pStyle w:val="TableParagraph"/>
              <w:spacing w:line="275" w:lineRule="exact"/>
              <w:ind w:left="7"/>
              <w:jc w:val="center"/>
              <w:rPr>
                <w:sz w:val="24"/>
                <w:szCs w:val="24"/>
              </w:rPr>
            </w:pPr>
            <w:r w:rsidRPr="00AB4819">
              <w:rPr>
                <w:sz w:val="24"/>
                <w:szCs w:val="24"/>
              </w:rPr>
              <w:t xml:space="preserve">6 </w:t>
            </w:r>
            <w:r w:rsidRPr="00AB4819">
              <w:rPr>
                <w:spacing w:val="-2"/>
                <w:sz w:val="24"/>
                <w:szCs w:val="24"/>
              </w:rPr>
              <w:t>часов</w:t>
            </w:r>
          </w:p>
        </w:tc>
        <w:tc>
          <w:tcPr>
            <w:tcW w:w="1291" w:type="dxa"/>
          </w:tcPr>
          <w:p w:rsidR="00C332A4" w:rsidRPr="00AB4819" w:rsidRDefault="00C332A4" w:rsidP="00126E51">
            <w:pPr>
              <w:pStyle w:val="TableParagraph"/>
              <w:spacing w:line="275" w:lineRule="exact"/>
              <w:ind w:left="8" w:right="4"/>
              <w:jc w:val="center"/>
              <w:rPr>
                <w:sz w:val="24"/>
                <w:szCs w:val="24"/>
              </w:rPr>
            </w:pPr>
            <w:r w:rsidRPr="00AB4819">
              <w:rPr>
                <w:spacing w:val="-5"/>
                <w:sz w:val="24"/>
                <w:szCs w:val="24"/>
              </w:rPr>
              <w:t>15</w:t>
            </w:r>
          </w:p>
        </w:tc>
        <w:tc>
          <w:tcPr>
            <w:tcW w:w="1289" w:type="dxa"/>
          </w:tcPr>
          <w:p w:rsidR="00C332A4" w:rsidRPr="00AB4819" w:rsidRDefault="00C332A4" w:rsidP="00126E51">
            <w:pPr>
              <w:pStyle w:val="TableParagraph"/>
              <w:spacing w:line="275" w:lineRule="exact"/>
              <w:ind w:left="4" w:right="2"/>
              <w:jc w:val="center"/>
              <w:rPr>
                <w:sz w:val="24"/>
                <w:szCs w:val="24"/>
              </w:rPr>
            </w:pPr>
            <w:r w:rsidRPr="00AB4819">
              <w:rPr>
                <w:spacing w:val="-5"/>
                <w:sz w:val="24"/>
                <w:szCs w:val="24"/>
              </w:rPr>
              <w:t>15</w:t>
            </w:r>
          </w:p>
        </w:tc>
        <w:tc>
          <w:tcPr>
            <w:tcW w:w="1291" w:type="dxa"/>
          </w:tcPr>
          <w:p w:rsidR="00C332A4" w:rsidRPr="00AB4819" w:rsidRDefault="00C332A4" w:rsidP="00126E51">
            <w:pPr>
              <w:pStyle w:val="TableParagraph"/>
              <w:spacing w:line="275" w:lineRule="exact"/>
              <w:ind w:left="8" w:right="2"/>
              <w:jc w:val="center"/>
              <w:rPr>
                <w:sz w:val="24"/>
                <w:szCs w:val="24"/>
              </w:rPr>
            </w:pPr>
            <w:r w:rsidRPr="00AB4819">
              <w:rPr>
                <w:spacing w:val="-5"/>
                <w:sz w:val="24"/>
                <w:szCs w:val="24"/>
              </w:rPr>
              <w:t>15</w:t>
            </w:r>
          </w:p>
        </w:tc>
        <w:tc>
          <w:tcPr>
            <w:tcW w:w="1318" w:type="dxa"/>
          </w:tcPr>
          <w:p w:rsidR="00C332A4" w:rsidRPr="00AB4819" w:rsidRDefault="00C332A4" w:rsidP="00126E51">
            <w:pPr>
              <w:pStyle w:val="TableParagraph"/>
              <w:spacing w:line="275" w:lineRule="exact"/>
              <w:ind w:left="4"/>
              <w:jc w:val="center"/>
              <w:rPr>
                <w:sz w:val="24"/>
                <w:szCs w:val="24"/>
              </w:rPr>
            </w:pPr>
            <w:r w:rsidRPr="00AB4819">
              <w:rPr>
                <w:spacing w:val="-5"/>
                <w:sz w:val="24"/>
                <w:szCs w:val="24"/>
              </w:rPr>
              <w:t>10</w:t>
            </w:r>
          </w:p>
        </w:tc>
      </w:tr>
      <w:tr w:rsidR="00C332A4" w:rsidRPr="00AB4819" w:rsidTr="00126E51">
        <w:trPr>
          <w:trHeight w:val="635"/>
        </w:trPr>
        <w:tc>
          <w:tcPr>
            <w:tcW w:w="559" w:type="dxa"/>
          </w:tcPr>
          <w:p w:rsidR="00C332A4" w:rsidRPr="00AB4819" w:rsidRDefault="00C332A4" w:rsidP="00126E51">
            <w:pPr>
              <w:pStyle w:val="TableParagraph"/>
              <w:spacing w:line="275" w:lineRule="exact"/>
              <w:ind w:left="9"/>
              <w:jc w:val="center"/>
              <w:rPr>
                <w:sz w:val="24"/>
                <w:szCs w:val="24"/>
              </w:rPr>
            </w:pPr>
            <w:r w:rsidRPr="00AB4819">
              <w:rPr>
                <w:spacing w:val="-5"/>
                <w:sz w:val="24"/>
                <w:szCs w:val="24"/>
              </w:rPr>
              <w:t>4.</w:t>
            </w:r>
          </w:p>
        </w:tc>
        <w:tc>
          <w:tcPr>
            <w:tcW w:w="2247" w:type="dxa"/>
          </w:tcPr>
          <w:p w:rsidR="00C332A4" w:rsidRPr="00AB4819" w:rsidRDefault="00C332A4" w:rsidP="00126E51">
            <w:pPr>
              <w:pStyle w:val="TableParagraph"/>
              <w:spacing w:line="275" w:lineRule="exact"/>
              <w:ind w:left="107"/>
              <w:rPr>
                <w:sz w:val="24"/>
                <w:szCs w:val="24"/>
              </w:rPr>
            </w:pPr>
            <w:r w:rsidRPr="00AB4819">
              <w:rPr>
                <w:spacing w:val="-2"/>
                <w:sz w:val="24"/>
                <w:szCs w:val="24"/>
              </w:rPr>
              <w:t>Отключение</w:t>
            </w:r>
          </w:p>
          <w:p w:rsidR="00C332A4" w:rsidRPr="00AB4819" w:rsidRDefault="00C332A4" w:rsidP="00126E51">
            <w:pPr>
              <w:pStyle w:val="TableParagraph"/>
              <w:spacing w:before="43"/>
              <w:ind w:left="107"/>
              <w:rPr>
                <w:sz w:val="24"/>
                <w:szCs w:val="24"/>
              </w:rPr>
            </w:pPr>
            <w:r w:rsidRPr="00AB4819">
              <w:rPr>
                <w:spacing w:val="-2"/>
                <w:sz w:val="24"/>
                <w:szCs w:val="24"/>
              </w:rPr>
              <w:t>отопления</w:t>
            </w:r>
          </w:p>
        </w:tc>
        <w:tc>
          <w:tcPr>
            <w:tcW w:w="1443" w:type="dxa"/>
          </w:tcPr>
          <w:p w:rsidR="00C332A4" w:rsidRPr="00AB4819" w:rsidRDefault="00C332A4" w:rsidP="00126E51">
            <w:pPr>
              <w:pStyle w:val="TableParagraph"/>
              <w:spacing w:line="275" w:lineRule="exact"/>
              <w:ind w:left="7"/>
              <w:jc w:val="center"/>
              <w:rPr>
                <w:sz w:val="24"/>
                <w:szCs w:val="24"/>
              </w:rPr>
            </w:pPr>
            <w:r w:rsidRPr="00AB4819">
              <w:rPr>
                <w:sz w:val="24"/>
                <w:szCs w:val="24"/>
              </w:rPr>
              <w:t xml:space="preserve">8 </w:t>
            </w:r>
            <w:r w:rsidRPr="00AB4819">
              <w:rPr>
                <w:spacing w:val="-2"/>
                <w:sz w:val="24"/>
                <w:szCs w:val="24"/>
              </w:rPr>
              <w:t>часов</w:t>
            </w:r>
          </w:p>
        </w:tc>
        <w:tc>
          <w:tcPr>
            <w:tcW w:w="1291" w:type="dxa"/>
          </w:tcPr>
          <w:p w:rsidR="00C332A4" w:rsidRPr="00AB4819" w:rsidRDefault="00C332A4" w:rsidP="00126E51">
            <w:pPr>
              <w:pStyle w:val="TableParagraph"/>
              <w:spacing w:line="275" w:lineRule="exact"/>
              <w:ind w:left="8" w:right="4"/>
              <w:jc w:val="center"/>
              <w:rPr>
                <w:sz w:val="24"/>
                <w:szCs w:val="24"/>
              </w:rPr>
            </w:pPr>
            <w:r w:rsidRPr="00AB4819">
              <w:rPr>
                <w:spacing w:val="-5"/>
                <w:sz w:val="24"/>
                <w:szCs w:val="24"/>
              </w:rPr>
              <w:t>15</w:t>
            </w:r>
          </w:p>
        </w:tc>
        <w:tc>
          <w:tcPr>
            <w:tcW w:w="1289" w:type="dxa"/>
          </w:tcPr>
          <w:p w:rsidR="00C332A4" w:rsidRPr="00AB4819" w:rsidRDefault="00C332A4" w:rsidP="00126E51">
            <w:pPr>
              <w:pStyle w:val="TableParagraph"/>
              <w:spacing w:line="275" w:lineRule="exact"/>
              <w:ind w:left="4" w:right="2"/>
              <w:jc w:val="center"/>
              <w:rPr>
                <w:sz w:val="24"/>
                <w:szCs w:val="24"/>
              </w:rPr>
            </w:pPr>
            <w:r w:rsidRPr="00AB4819">
              <w:rPr>
                <w:spacing w:val="-5"/>
                <w:sz w:val="24"/>
                <w:szCs w:val="24"/>
              </w:rPr>
              <w:t>15</w:t>
            </w:r>
          </w:p>
        </w:tc>
        <w:tc>
          <w:tcPr>
            <w:tcW w:w="1291" w:type="dxa"/>
          </w:tcPr>
          <w:p w:rsidR="00C332A4" w:rsidRPr="00AB4819" w:rsidRDefault="00C332A4" w:rsidP="00126E51">
            <w:pPr>
              <w:pStyle w:val="TableParagraph"/>
              <w:spacing w:line="275" w:lineRule="exact"/>
              <w:ind w:left="8" w:right="2"/>
              <w:jc w:val="center"/>
              <w:rPr>
                <w:sz w:val="24"/>
                <w:szCs w:val="24"/>
              </w:rPr>
            </w:pPr>
            <w:r w:rsidRPr="00AB4819">
              <w:rPr>
                <w:spacing w:val="-5"/>
                <w:sz w:val="24"/>
                <w:szCs w:val="24"/>
              </w:rPr>
              <w:t>10</w:t>
            </w:r>
          </w:p>
        </w:tc>
        <w:tc>
          <w:tcPr>
            <w:tcW w:w="1318" w:type="dxa"/>
          </w:tcPr>
          <w:p w:rsidR="00C332A4" w:rsidRPr="00AB4819" w:rsidRDefault="00C332A4" w:rsidP="00126E51">
            <w:pPr>
              <w:pStyle w:val="TableParagraph"/>
              <w:spacing w:line="275" w:lineRule="exact"/>
              <w:ind w:left="4"/>
              <w:jc w:val="center"/>
              <w:rPr>
                <w:sz w:val="24"/>
                <w:szCs w:val="24"/>
              </w:rPr>
            </w:pPr>
            <w:r w:rsidRPr="00AB4819">
              <w:rPr>
                <w:spacing w:val="-5"/>
                <w:sz w:val="24"/>
                <w:szCs w:val="24"/>
              </w:rPr>
              <w:t>10</w:t>
            </w:r>
          </w:p>
        </w:tc>
      </w:tr>
    </w:tbl>
    <w:p w:rsidR="00C332A4" w:rsidRPr="00AB4819" w:rsidRDefault="00C332A4" w:rsidP="003F4A30">
      <w:pPr>
        <w:pStyle w:val="TableParagraph"/>
        <w:spacing w:line="275" w:lineRule="exact"/>
        <w:jc w:val="center"/>
        <w:rPr>
          <w:sz w:val="24"/>
          <w:szCs w:val="24"/>
        </w:rPr>
        <w:sectPr w:rsidR="00C332A4" w:rsidRPr="00AB4819" w:rsidSect="00AB4819">
          <w:type w:val="continuous"/>
          <w:pgSz w:w="11910" w:h="16840"/>
          <w:pgMar w:top="1440" w:right="1440" w:bottom="1440" w:left="1800" w:header="729" w:footer="0" w:gutter="0"/>
          <w:cols w:space="720"/>
        </w:sectPr>
      </w:pPr>
    </w:p>
    <w:p w:rsidR="00C332A4" w:rsidRPr="00AB4819" w:rsidRDefault="00C332A4" w:rsidP="00450AFF">
      <w:pPr>
        <w:pStyle w:val="a3"/>
        <w:jc w:val="both"/>
      </w:pPr>
    </w:p>
    <w:p w:rsidR="00C332A4" w:rsidRPr="00AB4819" w:rsidRDefault="00C332A4" w:rsidP="003523C9">
      <w:pPr>
        <w:pStyle w:val="a3"/>
        <w:jc w:val="center"/>
        <w:rPr>
          <w:b/>
          <w:bCs/>
        </w:rPr>
      </w:pPr>
      <w:r w:rsidRPr="00AB4819">
        <w:rPr>
          <w:b/>
          <w:bCs/>
        </w:rPr>
        <w:t>4.Сценарии наиболее вероятных аварий и наиболее опасных по последствиям аварий, а также источники (места) их возникновения</w:t>
      </w:r>
    </w:p>
    <w:p w:rsidR="00C332A4" w:rsidRPr="00AB4819" w:rsidRDefault="00C332A4" w:rsidP="00450AFF">
      <w:pPr>
        <w:pStyle w:val="a3"/>
        <w:jc w:val="both"/>
      </w:pPr>
      <w:r w:rsidRPr="00AB4819">
        <w:t>4.1. Аварии в тепловых сетях:</w:t>
      </w:r>
    </w:p>
    <w:p w:rsidR="00C332A4" w:rsidRPr="00AB4819" w:rsidRDefault="00C332A4" w:rsidP="00450AFF">
      <w:pPr>
        <w:pStyle w:val="a3"/>
        <w:jc w:val="both"/>
      </w:pPr>
      <w:r w:rsidRPr="00AB4819">
        <w:t>- разрушение (повреждение) зданий, сооружений, трубопроводов тепловой сети в период отопительного сезона при отрицательной среднесуточной температуре наружного воздуха, восстановление работоспособности, которых продолжается более 36 часов;</w:t>
      </w:r>
    </w:p>
    <w:p w:rsidR="00C332A4" w:rsidRPr="00AB4819" w:rsidRDefault="00C332A4" w:rsidP="00450AFF">
      <w:pPr>
        <w:pStyle w:val="a3"/>
        <w:jc w:val="both"/>
      </w:pPr>
      <w:r w:rsidRPr="00AB4819">
        <w:t>- повреждение трубопроводов тепловой сети, оборудования насосных станций, тепловых пунктов, вызвавшее перерыв теплоснабжения потребителей первой категории (по отоплению) на срок более 8 часов, прекращение теплоснабжения или общее снижение более чем на 50% отпуска тепловой энергии потребителям продолжительностью выше 16 часов.</w:t>
      </w:r>
    </w:p>
    <w:p w:rsidR="00C332A4" w:rsidRPr="00AB4819" w:rsidRDefault="00C332A4" w:rsidP="00450AFF">
      <w:pPr>
        <w:pStyle w:val="a3"/>
        <w:jc w:val="both"/>
      </w:pPr>
      <w:r w:rsidRPr="00AB4819">
        <w:t>4.2. Аварии в водопроводных сетях:</w:t>
      </w:r>
    </w:p>
    <w:p w:rsidR="00C332A4" w:rsidRPr="00AB4819" w:rsidRDefault="00C332A4" w:rsidP="00450AFF">
      <w:pPr>
        <w:pStyle w:val="a3"/>
        <w:jc w:val="both"/>
      </w:pPr>
      <w:r w:rsidRPr="00AB4819">
        <w:t>- разрушение (повреждение) зданий, сооружений, трубопроводов водопроводных сетей в течение года, восстановление работоспособности которых продолжается более 24 часов;</w:t>
      </w:r>
    </w:p>
    <w:p w:rsidR="00C332A4" w:rsidRPr="00AB4819" w:rsidRDefault="00C332A4" w:rsidP="00450AFF">
      <w:pPr>
        <w:pStyle w:val="a3"/>
        <w:jc w:val="both"/>
      </w:pPr>
      <w:r w:rsidRPr="00AB4819">
        <w:t>- повреждение трубопроводов водопроводной сети, вызвавшее перерыв водоснабжения потребителей на срок более 8 часов, прекращение водоснабжения или общее снижение более чем на 50% отпуска воды потребителям продолжительностью выше 16 часов.</w:t>
      </w:r>
    </w:p>
    <w:p w:rsidR="00C332A4" w:rsidRPr="00AB4819" w:rsidRDefault="00C332A4" w:rsidP="00450AFF">
      <w:pPr>
        <w:pStyle w:val="a3"/>
        <w:jc w:val="both"/>
      </w:pPr>
      <w:r w:rsidRPr="00AB4819">
        <w:t>4.3. Аварии в электрических сетях:</w:t>
      </w:r>
    </w:p>
    <w:p w:rsidR="00C332A4" w:rsidRPr="00AB4819" w:rsidRDefault="00C332A4" w:rsidP="00450AFF">
      <w:pPr>
        <w:pStyle w:val="a3"/>
        <w:jc w:val="both"/>
      </w:pPr>
      <w:r w:rsidRPr="00AB4819">
        <w:t>- разрушение (повреждение) зданий, основного оборудования подстанций (силовые трансформаторы; оборудование распределительных устройств напряжением 10(6) кВ и выше), восстановление работоспособности которых может быть произведено в срок более 7 суток после выхода из строя;</w:t>
      </w:r>
    </w:p>
    <w:p w:rsidR="00C332A4" w:rsidRPr="00AB4819" w:rsidRDefault="00C332A4" w:rsidP="00450AFF">
      <w:pPr>
        <w:pStyle w:val="a3"/>
        <w:jc w:val="both"/>
      </w:pPr>
      <w:r w:rsidRPr="00AB4819">
        <w:t>- повреждение питающей линии электропередачи от центра питания до распределительного пункта или прямой линии связи между распределительными пунктами напряжением 10(6) кВ и выше, которая была восстановлена после выхода её из строя: воздушная линия – за период более 3 суток; кабельная линия – за период более 10 суток;</w:t>
      </w:r>
    </w:p>
    <w:p w:rsidR="00C332A4" w:rsidRPr="00AB4819" w:rsidRDefault="00C332A4" w:rsidP="00450AFF">
      <w:pPr>
        <w:pStyle w:val="a3"/>
        <w:jc w:val="both"/>
      </w:pPr>
      <w:r w:rsidRPr="00AB4819">
        <w:t>- неисправности оборудования и линий электропередач, вызвавшие перерыв электроснабжения:</w:t>
      </w:r>
    </w:p>
    <w:p w:rsidR="00C332A4" w:rsidRPr="00AB4819" w:rsidRDefault="00C332A4" w:rsidP="00450AFF">
      <w:pPr>
        <w:pStyle w:val="a3"/>
        <w:jc w:val="both"/>
      </w:pPr>
      <w:r w:rsidRPr="00AB4819">
        <w:t xml:space="preserve">одного и более потребителей первой категории, превышающий время действия устройств АПВ или АВР электроснабжающей организации (при несоответствии схемы питания потребителей первой категории требованиям ПУЭ аварией считается перерыв электроснабжения этих потребителей продолжительностью </w:t>
      </w:r>
      <w:r w:rsidRPr="00AB4819">
        <w:lastRenderedPageBreak/>
        <w:t>более 10 часов, если нарушение электроснабжения потребителей произошло по вине персонала предприятия электрических сетей);</w:t>
      </w:r>
    </w:p>
    <w:p w:rsidR="00C332A4" w:rsidRPr="00AB4819" w:rsidRDefault="00C332A4" w:rsidP="00450AFF">
      <w:pPr>
        <w:pStyle w:val="a3"/>
        <w:jc w:val="both"/>
      </w:pPr>
      <w:r w:rsidRPr="00AB4819">
        <w:t>одного и более потребителей второй категории продолжительностью более 10 часов, если нарушение электроснабжения произошло по вине персонала предприятия электрических сетей;</w:t>
      </w:r>
    </w:p>
    <w:p w:rsidR="00C332A4" w:rsidRPr="00AB4819" w:rsidRDefault="00C332A4" w:rsidP="00450AFF">
      <w:pPr>
        <w:pStyle w:val="a3"/>
        <w:jc w:val="both"/>
      </w:pPr>
      <w:r w:rsidRPr="00AB4819">
        <w:t>одного и более потребителей третьей категории продолжительностью более 24 часов, если нарушение электроснабжения произошло по вине персонала предприятия электрических сетей.</w:t>
      </w:r>
    </w:p>
    <w:p w:rsidR="00C332A4" w:rsidRPr="00AB4819" w:rsidRDefault="00C332A4" w:rsidP="00450AFF">
      <w:pPr>
        <w:pStyle w:val="a3"/>
        <w:jc w:val="both"/>
      </w:pPr>
      <w:r w:rsidRPr="00AB4819">
        <w:t>4.4. Аварии в многоквартирных жилых домах:</w:t>
      </w:r>
    </w:p>
    <w:p w:rsidR="00C332A4" w:rsidRPr="00AB4819" w:rsidRDefault="00C332A4" w:rsidP="00450AFF">
      <w:pPr>
        <w:pStyle w:val="a3"/>
        <w:jc w:val="both"/>
      </w:pPr>
      <w:r w:rsidRPr="00AB4819">
        <w:t>- разрушение (повреждение) зданий, сооружений, инженерных сетей внутридомового имущества (сетей теплоснабжения в период отопительного сезона при отрицательной среднесуточной температуре наружного воздуха, восстановление работоспособности, которых продолжается более 36 часов);</w:t>
      </w:r>
    </w:p>
    <w:p w:rsidR="00C332A4" w:rsidRPr="00AB4819" w:rsidRDefault="00C332A4" w:rsidP="00450AFF">
      <w:pPr>
        <w:pStyle w:val="a3"/>
        <w:jc w:val="both"/>
      </w:pPr>
      <w:r w:rsidRPr="00AB4819">
        <w:t>- повреждение трубопроводов водопроводной сети, вызвавшее перерыв водоснабжения потребителей на срок более 8 часов, прекращение водоснабжения или общее снижение более чем на 50% отпуска воды потребителям продолжительностью выше 16 часов;</w:t>
      </w:r>
    </w:p>
    <w:p w:rsidR="00C332A4" w:rsidRPr="00AB4819" w:rsidRDefault="00C332A4" w:rsidP="00450AFF">
      <w:pPr>
        <w:pStyle w:val="a3"/>
        <w:jc w:val="both"/>
      </w:pPr>
      <w:r w:rsidRPr="00AB4819">
        <w:t>- разрушение (повреждение) основного электрооборудования, а также неисправности оборудования и линий электропередач, вызвавшие перерыв электроснабжения одного и более потребителей второй категории продолжительностью более 10 часов, если нарушение электроснабжения произошло по вине персонала управляющей организации, оказывающих услуги и (или) выполняющих работы по содержанию и ремонту общего имущества многоквартирного жилого дома.</w:t>
      </w:r>
    </w:p>
    <w:p w:rsidR="00C332A4" w:rsidRPr="00AB4819" w:rsidRDefault="00C332A4" w:rsidP="00C32E4C">
      <w:pPr>
        <w:pStyle w:val="a3"/>
        <w:jc w:val="center"/>
        <w:rPr>
          <w:b/>
          <w:bCs/>
        </w:rPr>
      </w:pPr>
      <w:r w:rsidRPr="00AB4819">
        <w:rPr>
          <w:b/>
          <w:bCs/>
        </w:rPr>
        <w:t>5.Количество сил и средств, используемых для локализации и ликвидации последствий аварий на объекте теплоснабжения (далее – силы и средства)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1"/>
        <w:gridCol w:w="2828"/>
        <w:gridCol w:w="1047"/>
        <w:gridCol w:w="1028"/>
        <w:gridCol w:w="3528"/>
      </w:tblGrid>
      <w:tr w:rsidR="00C332A4" w:rsidRPr="00AB4819" w:rsidTr="00BD5970">
        <w:tc>
          <w:tcPr>
            <w:tcW w:w="497" w:type="dxa"/>
          </w:tcPr>
          <w:p w:rsidR="00C332A4" w:rsidRPr="00AB4819" w:rsidRDefault="00C332A4" w:rsidP="00780174">
            <w:pPr>
              <w:pStyle w:val="a3"/>
            </w:pPr>
          </w:p>
        </w:tc>
        <w:tc>
          <w:tcPr>
            <w:tcW w:w="2896" w:type="dxa"/>
          </w:tcPr>
          <w:p w:rsidR="00C332A4" w:rsidRPr="00AB4819" w:rsidRDefault="00C332A4" w:rsidP="00780174">
            <w:pPr>
              <w:pStyle w:val="a3"/>
            </w:pPr>
            <w:r w:rsidRPr="00AB4819">
              <w:t>подразделение</w:t>
            </w:r>
          </w:p>
        </w:tc>
        <w:tc>
          <w:tcPr>
            <w:tcW w:w="1047" w:type="dxa"/>
          </w:tcPr>
          <w:p w:rsidR="00C332A4" w:rsidRPr="00AB4819" w:rsidRDefault="00C332A4" w:rsidP="00780174">
            <w:pPr>
              <w:pStyle w:val="a3"/>
            </w:pPr>
            <w:r w:rsidRPr="00AB4819">
              <w:t>Личный состав</w:t>
            </w:r>
          </w:p>
        </w:tc>
        <w:tc>
          <w:tcPr>
            <w:tcW w:w="1028" w:type="dxa"/>
          </w:tcPr>
          <w:p w:rsidR="00C332A4" w:rsidRPr="00AB4819" w:rsidRDefault="00C332A4" w:rsidP="00780174">
            <w:pPr>
              <w:pStyle w:val="a3"/>
            </w:pPr>
            <w:r w:rsidRPr="00AB4819">
              <w:t>техника</w:t>
            </w:r>
          </w:p>
        </w:tc>
        <w:tc>
          <w:tcPr>
            <w:tcW w:w="3877" w:type="dxa"/>
          </w:tcPr>
          <w:p w:rsidR="00C332A4" w:rsidRPr="00AB4819" w:rsidRDefault="00C332A4" w:rsidP="00780174">
            <w:pPr>
              <w:pStyle w:val="a3"/>
            </w:pPr>
            <w:r w:rsidRPr="00AB4819">
              <w:t>ответственный</w:t>
            </w:r>
          </w:p>
        </w:tc>
      </w:tr>
      <w:tr w:rsidR="00C332A4" w:rsidRPr="00AB4819" w:rsidTr="00BD5970">
        <w:tc>
          <w:tcPr>
            <w:tcW w:w="497" w:type="dxa"/>
          </w:tcPr>
          <w:p w:rsidR="00C332A4" w:rsidRPr="00AB4819" w:rsidRDefault="00C332A4" w:rsidP="00780174">
            <w:pPr>
              <w:pStyle w:val="a3"/>
            </w:pPr>
          </w:p>
        </w:tc>
        <w:tc>
          <w:tcPr>
            <w:tcW w:w="2896" w:type="dxa"/>
          </w:tcPr>
          <w:p w:rsidR="00C332A4" w:rsidRPr="00AB4819" w:rsidRDefault="00C332A4" w:rsidP="00780174">
            <w:pPr>
              <w:pStyle w:val="a3"/>
            </w:pPr>
            <w:r w:rsidRPr="00AB4819">
              <w:t>КЧС Администрации Бирского городского поселения</w:t>
            </w:r>
          </w:p>
        </w:tc>
        <w:tc>
          <w:tcPr>
            <w:tcW w:w="1047" w:type="dxa"/>
          </w:tcPr>
          <w:p w:rsidR="00C332A4" w:rsidRPr="00AB4819" w:rsidRDefault="00C332A4" w:rsidP="00780174">
            <w:pPr>
              <w:pStyle w:val="a3"/>
            </w:pPr>
            <w:r w:rsidRPr="00AB4819">
              <w:t>7</w:t>
            </w:r>
          </w:p>
        </w:tc>
        <w:tc>
          <w:tcPr>
            <w:tcW w:w="1028" w:type="dxa"/>
          </w:tcPr>
          <w:p w:rsidR="00C332A4" w:rsidRPr="00AB4819" w:rsidRDefault="00C332A4" w:rsidP="00780174">
            <w:pPr>
              <w:pStyle w:val="a3"/>
            </w:pPr>
            <w:r w:rsidRPr="00AB4819">
              <w:t>-</w:t>
            </w:r>
          </w:p>
        </w:tc>
        <w:tc>
          <w:tcPr>
            <w:tcW w:w="3877" w:type="dxa"/>
          </w:tcPr>
          <w:p w:rsidR="00C332A4" w:rsidRPr="00AB4819" w:rsidRDefault="00C332A4" w:rsidP="00780174">
            <w:pPr>
              <w:pStyle w:val="a3"/>
            </w:pPr>
            <w:r w:rsidRPr="00AB4819">
              <w:t>Председатель комиссии, заместитель главы администрации Лысич Ю.А., т. 8 – 914 016 77</w:t>
            </w:r>
          </w:p>
        </w:tc>
      </w:tr>
      <w:tr w:rsidR="00C332A4" w:rsidRPr="00AB4819" w:rsidTr="00BD5970">
        <w:tc>
          <w:tcPr>
            <w:tcW w:w="497" w:type="dxa"/>
          </w:tcPr>
          <w:p w:rsidR="00C332A4" w:rsidRPr="00AB4819" w:rsidRDefault="00C332A4" w:rsidP="00780174">
            <w:pPr>
              <w:pStyle w:val="a3"/>
            </w:pPr>
          </w:p>
          <w:p w:rsidR="00C332A4" w:rsidRPr="00AB4819" w:rsidRDefault="00C332A4" w:rsidP="00780174">
            <w:pPr>
              <w:pStyle w:val="a3"/>
            </w:pPr>
          </w:p>
        </w:tc>
        <w:tc>
          <w:tcPr>
            <w:tcW w:w="2896" w:type="dxa"/>
          </w:tcPr>
          <w:p w:rsidR="00C332A4" w:rsidRPr="00AB4819" w:rsidRDefault="00C332A4" w:rsidP="00780174">
            <w:pPr>
              <w:pStyle w:val="a3"/>
            </w:pPr>
            <w:r w:rsidRPr="00AB4819">
              <w:t>ДПК Бирского городского поселения</w:t>
            </w:r>
          </w:p>
        </w:tc>
        <w:tc>
          <w:tcPr>
            <w:tcW w:w="1047" w:type="dxa"/>
          </w:tcPr>
          <w:p w:rsidR="00C332A4" w:rsidRPr="00AB4819" w:rsidRDefault="00C332A4" w:rsidP="00780174">
            <w:pPr>
              <w:pStyle w:val="a3"/>
            </w:pPr>
            <w:r w:rsidRPr="00AB4819">
              <w:t>8</w:t>
            </w:r>
          </w:p>
        </w:tc>
        <w:tc>
          <w:tcPr>
            <w:tcW w:w="1028" w:type="dxa"/>
          </w:tcPr>
          <w:p w:rsidR="00C332A4" w:rsidRPr="00AB4819" w:rsidRDefault="00C332A4" w:rsidP="00780174">
            <w:pPr>
              <w:pStyle w:val="a3"/>
            </w:pPr>
            <w:r w:rsidRPr="00AB4819">
              <w:t>1</w:t>
            </w:r>
          </w:p>
        </w:tc>
        <w:tc>
          <w:tcPr>
            <w:tcW w:w="3877" w:type="dxa"/>
          </w:tcPr>
          <w:p w:rsidR="00C332A4" w:rsidRPr="00AB4819" w:rsidRDefault="00C332A4" w:rsidP="00780174">
            <w:pPr>
              <w:pStyle w:val="a3"/>
            </w:pPr>
            <w:r w:rsidRPr="00AB4819">
              <w:t>Старший (водитель) Милехин И.А.</w:t>
            </w:r>
          </w:p>
          <w:p w:rsidR="00C332A4" w:rsidRPr="00AB4819" w:rsidRDefault="00C332A4" w:rsidP="00780174">
            <w:pPr>
              <w:pStyle w:val="a3"/>
            </w:pPr>
            <w:r w:rsidRPr="00AB4819">
              <w:t>Тел № 8 984 129 63 99</w:t>
            </w:r>
          </w:p>
        </w:tc>
      </w:tr>
      <w:tr w:rsidR="00C332A4" w:rsidRPr="00AB4819" w:rsidTr="00BD5970">
        <w:tc>
          <w:tcPr>
            <w:tcW w:w="497" w:type="dxa"/>
          </w:tcPr>
          <w:p w:rsidR="00C332A4" w:rsidRPr="00AB4819" w:rsidRDefault="00C332A4" w:rsidP="00780174">
            <w:pPr>
              <w:pStyle w:val="a3"/>
            </w:pPr>
          </w:p>
        </w:tc>
        <w:tc>
          <w:tcPr>
            <w:tcW w:w="2896" w:type="dxa"/>
          </w:tcPr>
          <w:p w:rsidR="00C332A4" w:rsidRPr="00AB4819" w:rsidRDefault="00C332A4" w:rsidP="00780174">
            <w:pPr>
              <w:pStyle w:val="a3"/>
            </w:pPr>
            <w:r w:rsidRPr="00AB4819">
              <w:t>ГП ЕАО «Облэнергоремонт плюс»</w:t>
            </w:r>
          </w:p>
          <w:p w:rsidR="00C332A4" w:rsidRPr="00AB4819" w:rsidRDefault="00C332A4" w:rsidP="00780174">
            <w:pPr>
              <w:pStyle w:val="a3"/>
            </w:pPr>
            <w:r w:rsidRPr="00AB4819">
              <w:t>(ресурсоснабжающая)</w:t>
            </w:r>
          </w:p>
        </w:tc>
        <w:tc>
          <w:tcPr>
            <w:tcW w:w="1047" w:type="dxa"/>
          </w:tcPr>
          <w:p w:rsidR="00C332A4" w:rsidRPr="00AB4819" w:rsidRDefault="00C332A4" w:rsidP="00780174">
            <w:pPr>
              <w:pStyle w:val="a3"/>
            </w:pPr>
          </w:p>
        </w:tc>
        <w:tc>
          <w:tcPr>
            <w:tcW w:w="1028" w:type="dxa"/>
          </w:tcPr>
          <w:p w:rsidR="00C332A4" w:rsidRPr="00AB4819" w:rsidRDefault="00C332A4" w:rsidP="00780174">
            <w:pPr>
              <w:pStyle w:val="a3"/>
            </w:pPr>
          </w:p>
        </w:tc>
        <w:tc>
          <w:tcPr>
            <w:tcW w:w="3877" w:type="dxa"/>
          </w:tcPr>
          <w:p w:rsidR="00C332A4" w:rsidRPr="00AB4819" w:rsidRDefault="00C332A4" w:rsidP="00780174">
            <w:pPr>
              <w:pStyle w:val="a3"/>
            </w:pPr>
            <w:r w:rsidRPr="00AB4819">
              <w:t xml:space="preserve">Генеральный Директор </w:t>
            </w:r>
          </w:p>
          <w:p w:rsidR="00C332A4" w:rsidRPr="00AB4819" w:rsidRDefault="00C332A4" w:rsidP="00780174">
            <w:pPr>
              <w:pStyle w:val="a3"/>
            </w:pPr>
            <w:r w:rsidRPr="00AB4819">
              <w:t>Авдалян А.С.</w:t>
            </w:r>
          </w:p>
          <w:p w:rsidR="00C332A4" w:rsidRPr="00AB4819" w:rsidRDefault="00C332A4" w:rsidP="00780174">
            <w:pPr>
              <w:pStyle w:val="a3"/>
            </w:pPr>
            <w:r w:rsidRPr="00AB4819">
              <w:t>Мастер Бирского участка Глухов В.А. т.8 914 813 39 29</w:t>
            </w:r>
          </w:p>
        </w:tc>
      </w:tr>
      <w:tr w:rsidR="00C332A4" w:rsidRPr="00AB4819" w:rsidTr="00BD5970">
        <w:tc>
          <w:tcPr>
            <w:tcW w:w="497" w:type="dxa"/>
          </w:tcPr>
          <w:p w:rsidR="00C332A4" w:rsidRPr="00AB4819" w:rsidRDefault="00C332A4" w:rsidP="00780174">
            <w:pPr>
              <w:pStyle w:val="a3"/>
            </w:pPr>
          </w:p>
        </w:tc>
        <w:tc>
          <w:tcPr>
            <w:tcW w:w="2896" w:type="dxa"/>
          </w:tcPr>
          <w:p w:rsidR="00C332A4" w:rsidRPr="00AB4819" w:rsidRDefault="00C332A4" w:rsidP="003F4A30">
            <w:pPr>
              <w:pStyle w:val="a3"/>
            </w:pPr>
            <w:r w:rsidRPr="00AB4819">
              <w:t>ГП ЕАО «Облэнергоремонт плюс»</w:t>
            </w:r>
          </w:p>
          <w:p w:rsidR="00C332A4" w:rsidRPr="00AB4819" w:rsidRDefault="00C332A4" w:rsidP="00780174">
            <w:pPr>
              <w:pStyle w:val="a3"/>
            </w:pPr>
            <w:r w:rsidRPr="00AB4819">
              <w:t>Управляющая компания</w:t>
            </w:r>
          </w:p>
        </w:tc>
        <w:tc>
          <w:tcPr>
            <w:tcW w:w="1047" w:type="dxa"/>
          </w:tcPr>
          <w:p w:rsidR="00C332A4" w:rsidRPr="00AB4819" w:rsidRDefault="00C332A4" w:rsidP="00780174">
            <w:pPr>
              <w:pStyle w:val="a3"/>
            </w:pPr>
            <w:r w:rsidRPr="00AB4819">
              <w:t>4</w:t>
            </w:r>
          </w:p>
        </w:tc>
        <w:tc>
          <w:tcPr>
            <w:tcW w:w="1028" w:type="dxa"/>
          </w:tcPr>
          <w:p w:rsidR="00C332A4" w:rsidRPr="00AB4819" w:rsidRDefault="00C332A4" w:rsidP="00780174">
            <w:pPr>
              <w:pStyle w:val="a3"/>
            </w:pPr>
            <w:r w:rsidRPr="00AB4819">
              <w:t>1</w:t>
            </w:r>
          </w:p>
        </w:tc>
        <w:tc>
          <w:tcPr>
            <w:tcW w:w="3877" w:type="dxa"/>
          </w:tcPr>
          <w:p w:rsidR="00C332A4" w:rsidRPr="00AB4819" w:rsidRDefault="00C332A4" w:rsidP="00780174">
            <w:pPr>
              <w:pStyle w:val="a3"/>
            </w:pPr>
            <w:r w:rsidRPr="00AB4819">
              <w:t>Петрова И.Г.</w:t>
            </w:r>
          </w:p>
          <w:p w:rsidR="00C332A4" w:rsidRPr="00AB4819" w:rsidRDefault="00C332A4" w:rsidP="00780174">
            <w:pPr>
              <w:pStyle w:val="a3"/>
            </w:pPr>
            <w:r w:rsidRPr="00AB4819">
              <w:t>т.8 914 219 07 80</w:t>
            </w:r>
          </w:p>
        </w:tc>
      </w:tr>
      <w:tr w:rsidR="00C332A4" w:rsidRPr="00AB4819" w:rsidTr="00BD5970">
        <w:tc>
          <w:tcPr>
            <w:tcW w:w="497" w:type="dxa"/>
          </w:tcPr>
          <w:p w:rsidR="00C332A4" w:rsidRPr="00AB4819" w:rsidRDefault="00C332A4" w:rsidP="00780174">
            <w:pPr>
              <w:pStyle w:val="a3"/>
            </w:pPr>
          </w:p>
        </w:tc>
        <w:tc>
          <w:tcPr>
            <w:tcW w:w="2896" w:type="dxa"/>
          </w:tcPr>
          <w:p w:rsidR="00C332A4" w:rsidRPr="00AB4819" w:rsidRDefault="00C332A4" w:rsidP="00780174">
            <w:pPr>
              <w:pStyle w:val="a3"/>
            </w:pPr>
            <w:r w:rsidRPr="00AB4819">
              <w:t>Теплоозерская РЭС</w:t>
            </w:r>
          </w:p>
        </w:tc>
        <w:tc>
          <w:tcPr>
            <w:tcW w:w="1047" w:type="dxa"/>
          </w:tcPr>
          <w:p w:rsidR="00C332A4" w:rsidRPr="00AB4819" w:rsidRDefault="00C332A4" w:rsidP="00780174">
            <w:pPr>
              <w:pStyle w:val="a3"/>
            </w:pPr>
            <w:r w:rsidRPr="00AB4819">
              <w:t>7</w:t>
            </w:r>
          </w:p>
        </w:tc>
        <w:tc>
          <w:tcPr>
            <w:tcW w:w="1028" w:type="dxa"/>
          </w:tcPr>
          <w:p w:rsidR="00C332A4" w:rsidRPr="00AB4819" w:rsidRDefault="00C332A4" w:rsidP="00780174">
            <w:pPr>
              <w:pStyle w:val="a3"/>
            </w:pPr>
            <w:r w:rsidRPr="00AB4819">
              <w:t>2</w:t>
            </w:r>
          </w:p>
        </w:tc>
        <w:tc>
          <w:tcPr>
            <w:tcW w:w="3877" w:type="dxa"/>
          </w:tcPr>
          <w:p w:rsidR="00C332A4" w:rsidRPr="00AB4819" w:rsidRDefault="00C332A4" w:rsidP="00780174">
            <w:pPr>
              <w:pStyle w:val="a3"/>
            </w:pPr>
            <w:r w:rsidRPr="00AB4819">
              <w:t>Начальник Каташинский Д. В.</w:t>
            </w:r>
          </w:p>
          <w:p w:rsidR="00C332A4" w:rsidRPr="00AB4819" w:rsidRDefault="00C332A4" w:rsidP="00780174">
            <w:pPr>
              <w:pStyle w:val="a3"/>
            </w:pPr>
            <w:r w:rsidRPr="00AB4819">
              <w:t>т. 8 914 814 11 92</w:t>
            </w:r>
          </w:p>
        </w:tc>
      </w:tr>
    </w:tbl>
    <w:p w:rsidR="00C332A4" w:rsidRPr="00AB4819" w:rsidRDefault="00C332A4" w:rsidP="00C32E4C">
      <w:pPr>
        <w:pStyle w:val="a3"/>
        <w:jc w:val="center"/>
        <w:rPr>
          <w:b/>
          <w:bCs/>
        </w:rPr>
      </w:pPr>
    </w:p>
    <w:p w:rsidR="00C332A4" w:rsidRPr="00AB4819" w:rsidRDefault="00C332A4" w:rsidP="00C32E4C">
      <w:pPr>
        <w:pStyle w:val="a3"/>
        <w:jc w:val="center"/>
        <w:rPr>
          <w:b/>
          <w:bCs/>
        </w:rPr>
      </w:pPr>
    </w:p>
    <w:p w:rsidR="00C332A4" w:rsidRPr="00AB4819" w:rsidRDefault="00C332A4" w:rsidP="00C32E4C">
      <w:pPr>
        <w:pStyle w:val="a3"/>
        <w:jc w:val="center"/>
        <w:rPr>
          <w:b/>
          <w:bCs/>
        </w:rPr>
      </w:pPr>
      <w:r w:rsidRPr="00AB4819">
        <w:rPr>
          <w:b/>
          <w:bCs/>
        </w:rPr>
        <w:t>6.Порядок и процедура организации взаимодействия сил и средств, а так же организаций, функционирующих в системах теплоснабжения</w:t>
      </w:r>
    </w:p>
    <w:p w:rsidR="00C332A4" w:rsidRPr="00AB4819" w:rsidRDefault="00C332A4" w:rsidP="00450AFF">
      <w:pPr>
        <w:pStyle w:val="a3"/>
        <w:jc w:val="both"/>
      </w:pPr>
      <w:r w:rsidRPr="00AB4819">
        <w:t xml:space="preserve">   Основной задачей администрации Бирского городского поселения, организаций жилищно-коммунального комплекса является организация обеспечения устойчивого теплоснабжения потребителей, поддержание необходимых параметров энергоносителей и обеспечение нормативного температурного режима в зданиях с учетом их назначения и платежной дисциплины энергопотребления.</w:t>
      </w:r>
    </w:p>
    <w:p w:rsidR="00C332A4" w:rsidRPr="00AB4819" w:rsidRDefault="00C332A4" w:rsidP="00450AFF">
      <w:pPr>
        <w:pStyle w:val="a3"/>
        <w:jc w:val="both"/>
      </w:pPr>
      <w:r w:rsidRPr="00AB4819">
        <w:t xml:space="preserve">   Ответственность за непредставление коммунальных услуг устанавливается в соответствии с федеральным законодательством и областным законодательством.</w:t>
      </w:r>
    </w:p>
    <w:p w:rsidR="00C332A4" w:rsidRPr="00AB4819" w:rsidRDefault="00C332A4" w:rsidP="007C6820">
      <w:pPr>
        <w:jc w:val="both"/>
        <w:rPr>
          <w:color w:val="333333"/>
          <w:sz w:val="24"/>
          <w:szCs w:val="24"/>
        </w:rPr>
      </w:pPr>
      <w:r w:rsidRPr="00AB4819">
        <w:rPr>
          <w:sz w:val="24"/>
          <w:szCs w:val="24"/>
        </w:rPr>
        <w:t xml:space="preserve">   Порядок взаимодействия диспетчерских служб организаций жилищно-коммунального хозяйства (ГП ЕАО «ОБЛЭНЕРГОРЕМОНТ плюс»)  и администрации Бирского городского поселения  определяется в соответствии с действующим законодательством, Постановлением администрации Бирского городского поселения от 25.07.2024 № 178 «Об утверждении Порядка </w:t>
      </w:r>
      <w:r w:rsidRPr="00AB4819">
        <w:rPr>
          <w:bCs/>
          <w:color w:val="000000"/>
          <w:sz w:val="24"/>
          <w:szCs w:val="24"/>
        </w:rPr>
        <w:t>сбора и обмена информацией в области защиты населения и территорий от чрезвычайных ситуаций природного и техногенного характера на территории муниципального образования</w:t>
      </w:r>
      <w:r w:rsidRPr="00AB4819">
        <w:rPr>
          <w:b/>
          <w:bCs/>
          <w:color w:val="000000"/>
          <w:sz w:val="24"/>
          <w:szCs w:val="24"/>
        </w:rPr>
        <w:t xml:space="preserve"> </w:t>
      </w:r>
      <w:r w:rsidRPr="00AB4819">
        <w:rPr>
          <w:bCs/>
          <w:color w:val="000000"/>
          <w:sz w:val="24"/>
          <w:szCs w:val="24"/>
        </w:rPr>
        <w:t xml:space="preserve">«Бирское городское поселение» </w:t>
      </w:r>
    </w:p>
    <w:p w:rsidR="00C332A4" w:rsidRPr="00AB4819" w:rsidRDefault="00C332A4" w:rsidP="00450AFF">
      <w:pPr>
        <w:pStyle w:val="a3"/>
        <w:jc w:val="both"/>
      </w:pPr>
      <w:r w:rsidRPr="00AB4819">
        <w:t xml:space="preserve">   Взаимоотношения ресурсоснабжающих организаций с исполнителями коммунальных услуг и потребителями определяются заключенными между ними договорами в соответствии с Постановлением Правительства РФ от 14 февраля 2012 г. № 124 «О правилах, обязательных при заключении договоров снабжения коммунальными ресурсами для целей оказания коммунальных услуг». Ответственность исполнителей коммунальных услуг, потребителей и энергоснабжающей организации определяется балансовой принадлежностью инженерных сетей и фиксируется в акте, прилагаемом к договору разграничения балансовой принадлежности инженерных сетей и эксплуатационной ответственности сторон.</w:t>
      </w:r>
    </w:p>
    <w:p w:rsidR="00C332A4" w:rsidRPr="00AB4819" w:rsidRDefault="00C332A4" w:rsidP="00963A0D">
      <w:pPr>
        <w:pStyle w:val="a3"/>
        <w:jc w:val="center"/>
        <w:rPr>
          <w:b/>
          <w:bCs/>
        </w:rPr>
      </w:pPr>
      <w:r w:rsidRPr="00AB4819">
        <w:rPr>
          <w:b/>
          <w:bCs/>
        </w:rPr>
        <w:t>7.Состав и дислокация сил и средств РСО</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60"/>
        <w:gridCol w:w="1898"/>
        <w:gridCol w:w="2558"/>
        <w:gridCol w:w="2735"/>
      </w:tblGrid>
      <w:tr w:rsidR="00C332A4" w:rsidRPr="00AB4819" w:rsidTr="00B57AD4">
        <w:tc>
          <w:tcPr>
            <w:tcW w:w="2160" w:type="dxa"/>
          </w:tcPr>
          <w:p w:rsidR="00C332A4" w:rsidRPr="00AB4819" w:rsidRDefault="00C332A4" w:rsidP="00BD5970">
            <w:pPr>
              <w:pStyle w:val="a3"/>
              <w:spacing w:before="0" w:beforeAutospacing="0" w:after="0" w:afterAutospacing="0"/>
            </w:pPr>
            <w:r w:rsidRPr="00AB4819">
              <w:t xml:space="preserve">Наименование </w:t>
            </w:r>
          </w:p>
          <w:p w:rsidR="00C332A4" w:rsidRPr="00AB4819" w:rsidRDefault="00C332A4" w:rsidP="00BD5970">
            <w:pPr>
              <w:pStyle w:val="a3"/>
              <w:spacing w:before="0" w:beforeAutospacing="0" w:after="0" w:afterAutospacing="0"/>
            </w:pPr>
            <w:r w:rsidRPr="00AB4819">
              <w:t>организации</w:t>
            </w:r>
          </w:p>
        </w:tc>
        <w:tc>
          <w:tcPr>
            <w:tcW w:w="1898" w:type="dxa"/>
          </w:tcPr>
          <w:p w:rsidR="00C332A4" w:rsidRPr="00AB4819" w:rsidRDefault="00C332A4" w:rsidP="00BD5970">
            <w:pPr>
              <w:pStyle w:val="a3"/>
              <w:spacing w:before="0" w:beforeAutospacing="0" w:after="0" w:afterAutospacing="0"/>
            </w:pPr>
            <w:r w:rsidRPr="00AB4819">
              <w:t>дислокация</w:t>
            </w:r>
          </w:p>
        </w:tc>
        <w:tc>
          <w:tcPr>
            <w:tcW w:w="2558" w:type="dxa"/>
          </w:tcPr>
          <w:p w:rsidR="00C332A4" w:rsidRPr="00AB4819" w:rsidRDefault="00C332A4" w:rsidP="00BD5970">
            <w:pPr>
              <w:pStyle w:val="a3"/>
              <w:spacing w:before="0" w:beforeAutospacing="0" w:after="0" w:afterAutospacing="0"/>
            </w:pPr>
            <w:r w:rsidRPr="00AB4819">
              <w:t>силы</w:t>
            </w:r>
          </w:p>
        </w:tc>
        <w:tc>
          <w:tcPr>
            <w:tcW w:w="2735" w:type="dxa"/>
          </w:tcPr>
          <w:p w:rsidR="00C332A4" w:rsidRPr="00AB4819" w:rsidRDefault="00C332A4" w:rsidP="00BD5970">
            <w:pPr>
              <w:pStyle w:val="a3"/>
              <w:spacing w:before="0" w:beforeAutospacing="0" w:after="0" w:afterAutospacing="0"/>
            </w:pPr>
            <w:r w:rsidRPr="00AB4819">
              <w:t>средства</w:t>
            </w:r>
          </w:p>
        </w:tc>
      </w:tr>
      <w:tr w:rsidR="00C332A4" w:rsidRPr="00AB4819" w:rsidTr="00B57AD4">
        <w:tc>
          <w:tcPr>
            <w:tcW w:w="2160" w:type="dxa"/>
          </w:tcPr>
          <w:p w:rsidR="00C332A4" w:rsidRPr="00AB4819" w:rsidRDefault="00C332A4" w:rsidP="00963A0D">
            <w:pPr>
              <w:pStyle w:val="a3"/>
            </w:pPr>
            <w:r w:rsidRPr="00AB4819">
              <w:t xml:space="preserve">ГП ЕАО </w:t>
            </w:r>
            <w:r w:rsidRPr="00AB4819">
              <w:lastRenderedPageBreak/>
              <w:t>«Облэнергоремонт</w:t>
            </w:r>
          </w:p>
          <w:p w:rsidR="00C332A4" w:rsidRPr="00AB4819" w:rsidRDefault="00C332A4" w:rsidP="00963A0D">
            <w:pPr>
              <w:pStyle w:val="a3"/>
            </w:pPr>
            <w:r w:rsidRPr="00AB4819">
              <w:t>Плюс»</w:t>
            </w:r>
          </w:p>
        </w:tc>
        <w:tc>
          <w:tcPr>
            <w:tcW w:w="1898" w:type="dxa"/>
          </w:tcPr>
          <w:p w:rsidR="00C332A4" w:rsidRPr="00AB4819" w:rsidRDefault="00C332A4" w:rsidP="00963A0D">
            <w:pPr>
              <w:pStyle w:val="a3"/>
            </w:pPr>
          </w:p>
        </w:tc>
        <w:tc>
          <w:tcPr>
            <w:tcW w:w="2558" w:type="dxa"/>
          </w:tcPr>
          <w:p w:rsidR="00C332A4" w:rsidRPr="00AB4819" w:rsidRDefault="00C332A4" w:rsidP="00963A0D">
            <w:pPr>
              <w:pStyle w:val="a3"/>
            </w:pPr>
            <w:r w:rsidRPr="00AB4819">
              <w:t xml:space="preserve">Генеральный </w:t>
            </w:r>
            <w:r w:rsidRPr="00AB4819">
              <w:lastRenderedPageBreak/>
              <w:t>Директор;</w:t>
            </w:r>
          </w:p>
          <w:p w:rsidR="00C332A4" w:rsidRPr="00AB4819" w:rsidRDefault="00C332A4" w:rsidP="00963A0D">
            <w:pPr>
              <w:pStyle w:val="a3"/>
            </w:pPr>
            <w:r w:rsidRPr="00AB4819">
              <w:t xml:space="preserve">Мастер участка ЖКХ Бирского городского поселения </w:t>
            </w:r>
          </w:p>
        </w:tc>
        <w:tc>
          <w:tcPr>
            <w:tcW w:w="2735" w:type="dxa"/>
          </w:tcPr>
          <w:p w:rsidR="00C332A4" w:rsidRPr="00AB4819" w:rsidRDefault="00C332A4" w:rsidP="00963A0D">
            <w:pPr>
              <w:pStyle w:val="a3"/>
            </w:pPr>
          </w:p>
        </w:tc>
      </w:tr>
      <w:tr w:rsidR="00C332A4" w:rsidRPr="00AB4819" w:rsidTr="00B57AD4">
        <w:tc>
          <w:tcPr>
            <w:tcW w:w="2160" w:type="dxa"/>
          </w:tcPr>
          <w:p w:rsidR="00C332A4" w:rsidRPr="00AB4819" w:rsidRDefault="00C332A4" w:rsidP="00305728">
            <w:pPr>
              <w:pStyle w:val="a3"/>
            </w:pPr>
            <w:r w:rsidRPr="00AB4819">
              <w:lastRenderedPageBreak/>
              <w:t>ГП ЕАО «Облэнергоремонт</w:t>
            </w:r>
          </w:p>
          <w:p w:rsidR="00C332A4" w:rsidRPr="00AB4819" w:rsidRDefault="00C332A4" w:rsidP="00305728">
            <w:pPr>
              <w:pStyle w:val="a3"/>
            </w:pPr>
            <w:r w:rsidRPr="00AB4819">
              <w:t>Плюс»</w:t>
            </w:r>
          </w:p>
        </w:tc>
        <w:tc>
          <w:tcPr>
            <w:tcW w:w="1898" w:type="dxa"/>
          </w:tcPr>
          <w:p w:rsidR="00C332A4" w:rsidRPr="00AB4819" w:rsidRDefault="00C332A4" w:rsidP="00963A0D">
            <w:pPr>
              <w:pStyle w:val="a3"/>
            </w:pPr>
            <w:r w:rsidRPr="00AB4819">
              <w:t>Оперативный персонал на котельных-круглосуточно</w:t>
            </w:r>
          </w:p>
        </w:tc>
        <w:tc>
          <w:tcPr>
            <w:tcW w:w="2558" w:type="dxa"/>
          </w:tcPr>
          <w:p w:rsidR="00C332A4" w:rsidRPr="00AB4819" w:rsidRDefault="00C332A4" w:rsidP="00963A0D">
            <w:pPr>
              <w:pStyle w:val="a3"/>
            </w:pPr>
            <w:r w:rsidRPr="00AB4819">
              <w:t>Кочегары -  4 чел</w:t>
            </w:r>
          </w:p>
          <w:p w:rsidR="00C332A4" w:rsidRPr="00AB4819" w:rsidRDefault="00C332A4" w:rsidP="00963A0D">
            <w:pPr>
              <w:pStyle w:val="a3"/>
            </w:pPr>
            <w:r w:rsidRPr="00AB4819">
              <w:t>Слесари по обслуживанию котельного оборудования – 4 чел</w:t>
            </w:r>
          </w:p>
        </w:tc>
        <w:tc>
          <w:tcPr>
            <w:tcW w:w="2735" w:type="dxa"/>
          </w:tcPr>
          <w:p w:rsidR="00C332A4" w:rsidRPr="00AB4819" w:rsidRDefault="00C332A4" w:rsidP="00963A0D">
            <w:pPr>
              <w:pStyle w:val="a3"/>
            </w:pPr>
          </w:p>
        </w:tc>
      </w:tr>
      <w:tr w:rsidR="00C332A4" w:rsidRPr="00AB4819" w:rsidTr="00B57AD4">
        <w:tc>
          <w:tcPr>
            <w:tcW w:w="2160" w:type="dxa"/>
          </w:tcPr>
          <w:p w:rsidR="00C332A4" w:rsidRPr="00AB4819" w:rsidRDefault="00C332A4" w:rsidP="00305728">
            <w:pPr>
              <w:pStyle w:val="a3"/>
            </w:pPr>
            <w:r w:rsidRPr="00AB4819">
              <w:t>ГП ЕАО «Облэнергоремонт</w:t>
            </w:r>
          </w:p>
          <w:p w:rsidR="00C332A4" w:rsidRPr="00AB4819" w:rsidRDefault="00C332A4" w:rsidP="00305728">
            <w:pPr>
              <w:pStyle w:val="a3"/>
              <w:spacing w:before="0" w:beforeAutospacing="0" w:after="0" w:afterAutospacing="0"/>
            </w:pPr>
            <w:r w:rsidRPr="00AB4819">
              <w:t>Плюс»</w:t>
            </w:r>
          </w:p>
        </w:tc>
        <w:tc>
          <w:tcPr>
            <w:tcW w:w="1898" w:type="dxa"/>
          </w:tcPr>
          <w:p w:rsidR="00C332A4" w:rsidRPr="00AB4819" w:rsidRDefault="00C332A4" w:rsidP="00BD5970">
            <w:pPr>
              <w:pStyle w:val="a3"/>
              <w:spacing w:before="0" w:beforeAutospacing="0" w:after="0" w:afterAutospacing="0"/>
            </w:pPr>
            <w:r w:rsidRPr="00AB4819">
              <w:t>Аварийная бригада – 1 ед. (по вызову)</w:t>
            </w:r>
          </w:p>
        </w:tc>
        <w:tc>
          <w:tcPr>
            <w:tcW w:w="2558" w:type="dxa"/>
          </w:tcPr>
          <w:p w:rsidR="00C332A4" w:rsidRPr="00AB4819" w:rsidRDefault="00C332A4" w:rsidP="00BD5970">
            <w:pPr>
              <w:pStyle w:val="a3"/>
              <w:spacing w:before="0" w:beforeAutospacing="0" w:after="0" w:afterAutospacing="0"/>
            </w:pPr>
            <w:r w:rsidRPr="00AB4819">
              <w:t xml:space="preserve">Водитель – 1 чел. </w:t>
            </w:r>
          </w:p>
          <w:p w:rsidR="00C332A4" w:rsidRPr="00AB4819" w:rsidRDefault="00C332A4" w:rsidP="00BD5970">
            <w:pPr>
              <w:pStyle w:val="a3"/>
              <w:spacing w:before="0" w:beforeAutospacing="0" w:after="0" w:afterAutospacing="0"/>
            </w:pPr>
            <w:r w:rsidRPr="00AB4819">
              <w:t xml:space="preserve">Слесарь  – 2 чел. Электромонтёр – 1чел. </w:t>
            </w:r>
          </w:p>
          <w:p w:rsidR="00C332A4" w:rsidRPr="00AB4819" w:rsidRDefault="00C332A4" w:rsidP="00BD5970">
            <w:pPr>
              <w:pStyle w:val="a3"/>
              <w:spacing w:before="0" w:beforeAutospacing="0" w:after="0" w:afterAutospacing="0"/>
            </w:pPr>
            <w:r w:rsidRPr="00AB4819">
              <w:t>Сварщик – 1чел.</w:t>
            </w:r>
          </w:p>
          <w:p w:rsidR="00C332A4" w:rsidRPr="00AB4819" w:rsidRDefault="00C332A4" w:rsidP="00A779EA">
            <w:pPr>
              <w:pStyle w:val="a3"/>
              <w:spacing w:before="0" w:beforeAutospacing="0" w:after="0" w:afterAutospacing="0"/>
            </w:pPr>
            <w:r w:rsidRPr="00AB4819">
              <w:t>Электромеханик по КИПиА – 1 чел;</w:t>
            </w:r>
          </w:p>
          <w:p w:rsidR="00C332A4" w:rsidRPr="00AB4819" w:rsidRDefault="00C332A4" w:rsidP="00A779EA">
            <w:pPr>
              <w:pStyle w:val="a3"/>
              <w:spacing w:before="0" w:beforeAutospacing="0" w:after="0" w:afterAutospacing="0"/>
            </w:pPr>
            <w:r w:rsidRPr="00AB4819">
              <w:t>Электрогазосварщик – 1 чел:</w:t>
            </w:r>
          </w:p>
          <w:p w:rsidR="00C332A4" w:rsidRPr="00AB4819" w:rsidRDefault="00C332A4" w:rsidP="00A779EA">
            <w:pPr>
              <w:pStyle w:val="a3"/>
              <w:spacing w:before="0" w:beforeAutospacing="0" w:after="0" w:afterAutospacing="0"/>
            </w:pPr>
            <w:r w:rsidRPr="00AB4819">
              <w:t>Машинист экскаватора – 1 чел.</w:t>
            </w:r>
          </w:p>
          <w:p w:rsidR="00C332A4" w:rsidRPr="00AB4819" w:rsidRDefault="00C332A4" w:rsidP="00BD5970">
            <w:pPr>
              <w:pStyle w:val="a3"/>
              <w:spacing w:before="0" w:beforeAutospacing="0" w:after="0" w:afterAutospacing="0"/>
            </w:pPr>
          </w:p>
        </w:tc>
        <w:tc>
          <w:tcPr>
            <w:tcW w:w="2735" w:type="dxa"/>
          </w:tcPr>
          <w:p w:rsidR="00C332A4" w:rsidRPr="00AB4819" w:rsidRDefault="00C332A4" w:rsidP="00BD5970">
            <w:pPr>
              <w:pStyle w:val="a3"/>
              <w:spacing w:before="0" w:beforeAutospacing="0" w:after="0" w:afterAutospacing="0"/>
            </w:pPr>
            <w:r w:rsidRPr="00AB4819">
              <w:t>Автомобиль – 1 ед.</w:t>
            </w:r>
          </w:p>
          <w:p w:rsidR="00C332A4" w:rsidRPr="00AB4819" w:rsidRDefault="00C332A4" w:rsidP="00BD5970">
            <w:pPr>
              <w:pStyle w:val="a3"/>
              <w:spacing w:before="0" w:beforeAutospacing="0" w:after="0" w:afterAutospacing="0"/>
            </w:pPr>
            <w:r w:rsidRPr="00AB4819">
              <w:t xml:space="preserve">Экскаватор  </w:t>
            </w:r>
          </w:p>
          <w:p w:rsidR="00C332A4" w:rsidRPr="00AB4819" w:rsidRDefault="00C332A4" w:rsidP="00BD5970">
            <w:pPr>
              <w:pStyle w:val="a3"/>
              <w:spacing w:before="0" w:beforeAutospacing="0" w:after="0" w:afterAutospacing="0"/>
            </w:pPr>
            <w:r w:rsidRPr="00AB4819">
              <w:t>Погрузчик</w:t>
            </w:r>
          </w:p>
          <w:p w:rsidR="00C332A4" w:rsidRPr="00AB4819" w:rsidRDefault="00C332A4" w:rsidP="00BD5970">
            <w:pPr>
              <w:pStyle w:val="a3"/>
              <w:spacing w:before="0" w:beforeAutospacing="0" w:after="0" w:afterAutospacing="0"/>
            </w:pPr>
            <w:r w:rsidRPr="00AB4819">
              <w:t>Трактор МТЗ</w:t>
            </w:r>
          </w:p>
        </w:tc>
      </w:tr>
      <w:tr w:rsidR="00C332A4" w:rsidRPr="00AB4819" w:rsidTr="00B57AD4">
        <w:tc>
          <w:tcPr>
            <w:tcW w:w="2160" w:type="dxa"/>
          </w:tcPr>
          <w:p w:rsidR="00C332A4" w:rsidRPr="00AB4819" w:rsidRDefault="00C332A4" w:rsidP="009C38CD">
            <w:pPr>
              <w:pStyle w:val="a3"/>
            </w:pPr>
            <w:r w:rsidRPr="00AB4819">
              <w:t>Теплоозерская РЭС</w:t>
            </w:r>
          </w:p>
        </w:tc>
        <w:tc>
          <w:tcPr>
            <w:tcW w:w="1898" w:type="dxa"/>
          </w:tcPr>
          <w:p w:rsidR="00C332A4" w:rsidRPr="00AB4819" w:rsidRDefault="00C332A4" w:rsidP="00BD5970">
            <w:pPr>
              <w:pStyle w:val="a3"/>
              <w:spacing w:before="0" w:beforeAutospacing="0" w:after="0" w:afterAutospacing="0"/>
            </w:pPr>
            <w:r w:rsidRPr="00AB4819">
              <w:t>Аварийная бригада – 1 ед. (по вызову)</w:t>
            </w:r>
          </w:p>
        </w:tc>
        <w:tc>
          <w:tcPr>
            <w:tcW w:w="2558" w:type="dxa"/>
          </w:tcPr>
          <w:p w:rsidR="00C332A4" w:rsidRPr="00AB4819" w:rsidRDefault="00C332A4" w:rsidP="00BD5970">
            <w:pPr>
              <w:pStyle w:val="a3"/>
              <w:spacing w:before="0" w:beforeAutospacing="0" w:after="0" w:afterAutospacing="0"/>
            </w:pPr>
            <w:r w:rsidRPr="00AB4819">
              <w:t xml:space="preserve">Водитель – 1 чел. </w:t>
            </w:r>
          </w:p>
          <w:p w:rsidR="00C332A4" w:rsidRPr="00AB4819" w:rsidRDefault="00C332A4" w:rsidP="00BD5970">
            <w:pPr>
              <w:pStyle w:val="a3"/>
              <w:spacing w:before="0" w:beforeAutospacing="0" w:after="0" w:afterAutospacing="0"/>
            </w:pPr>
            <w:r w:rsidRPr="00AB4819">
              <w:t xml:space="preserve"> Электромонтёр – 3 чел. </w:t>
            </w:r>
          </w:p>
        </w:tc>
        <w:tc>
          <w:tcPr>
            <w:tcW w:w="2735" w:type="dxa"/>
          </w:tcPr>
          <w:p w:rsidR="00C332A4" w:rsidRPr="00AB4819" w:rsidRDefault="00C332A4" w:rsidP="00BD5970">
            <w:pPr>
              <w:pStyle w:val="a3"/>
              <w:spacing w:before="0" w:beforeAutospacing="0" w:after="0" w:afterAutospacing="0"/>
            </w:pPr>
            <w:r w:rsidRPr="00AB4819">
              <w:t xml:space="preserve">Служебный автомобиль -1ед. </w:t>
            </w:r>
          </w:p>
        </w:tc>
      </w:tr>
    </w:tbl>
    <w:p w:rsidR="00C332A4" w:rsidRPr="00AB4819" w:rsidRDefault="00C332A4" w:rsidP="00594263">
      <w:pPr>
        <w:pStyle w:val="a3"/>
        <w:jc w:val="center"/>
        <w:rPr>
          <w:b/>
          <w:bCs/>
        </w:rPr>
      </w:pPr>
      <w:r w:rsidRPr="00AB4819">
        <w:rPr>
          <w:b/>
          <w:bCs/>
        </w:rPr>
        <w:t>8.Перечень мероприятий, направленных на обеспечение безопасности населения (в случае если в результате аварий на объекте теплоснабжения может возникнуть угроза безопасности населения)</w:t>
      </w:r>
    </w:p>
    <w:p w:rsidR="00C332A4" w:rsidRPr="00AB4819" w:rsidRDefault="00C332A4" w:rsidP="00F45F1B">
      <w:pPr>
        <w:jc w:val="both"/>
        <w:rPr>
          <w:sz w:val="24"/>
          <w:szCs w:val="24"/>
        </w:rPr>
      </w:pPr>
      <w:r w:rsidRPr="00AB4819">
        <w:rPr>
          <w:sz w:val="24"/>
          <w:szCs w:val="24"/>
        </w:rPr>
        <w:t xml:space="preserve">    1. Одно из главных мероприятий, направленных на обеспечение безопасности населения (в случае если в результате аварий на объекте теплоснабжения может возникнуть угроза безопасности населения)— его своевременное оповещение и информирование. Оповестить население означает своевременно предупредить его о создавшейся обстановке. Ответственность за организацию и практическое осуществление оповещения несут руководители органов исполнительной власти соответствующего уровня.</w:t>
      </w:r>
    </w:p>
    <w:p w:rsidR="00C332A4" w:rsidRPr="00AB4819" w:rsidRDefault="00C332A4" w:rsidP="00F45F1B">
      <w:pPr>
        <w:jc w:val="both"/>
        <w:rPr>
          <w:sz w:val="24"/>
          <w:szCs w:val="24"/>
        </w:rPr>
      </w:pPr>
      <w:r w:rsidRPr="00AB4819">
        <w:rPr>
          <w:sz w:val="24"/>
          <w:szCs w:val="24"/>
        </w:rPr>
        <w:t xml:space="preserve">   2. При возникновении аварий, вызванных технологическими нарушениями на инженерных сооружениях и коммуникациях, срок устранения которых превышает не более 2-х часов, руководство по локализации и ликвидации аварий возлагается на администрацию Бирского городского поселения   и постоянно действующую Комиссию по предупреждению и ликвидации чрезвычайных ситуаций и обеспечению пожарной безопасности Бирского городского поселения.</w:t>
      </w:r>
    </w:p>
    <w:p w:rsidR="00C332A4" w:rsidRPr="00AB4819" w:rsidRDefault="00C332A4" w:rsidP="00F45F1B">
      <w:pPr>
        <w:jc w:val="both"/>
        <w:rPr>
          <w:sz w:val="24"/>
          <w:szCs w:val="24"/>
        </w:rPr>
      </w:pPr>
      <w:r w:rsidRPr="00AB4819">
        <w:rPr>
          <w:sz w:val="24"/>
          <w:szCs w:val="24"/>
        </w:rPr>
        <w:t xml:space="preserve">    3. Теплоснабжающая организация разрабатывает возможные технические решения по ликвидации аварийной ситуации на объектах теплоснабжения. Организовывает мероприятия по проведению аварийно-восстановительных работ. При необходимости выполняет аварийное ограничение режима потребления тепловой энергии потребителей согласно графику.</w:t>
      </w:r>
    </w:p>
    <w:p w:rsidR="00C332A4" w:rsidRPr="00AB4819" w:rsidRDefault="00C332A4" w:rsidP="00A6235C">
      <w:pPr>
        <w:jc w:val="both"/>
        <w:rPr>
          <w:sz w:val="24"/>
          <w:szCs w:val="24"/>
        </w:rPr>
      </w:pPr>
      <w:r w:rsidRPr="00AB4819">
        <w:rPr>
          <w:sz w:val="24"/>
          <w:szCs w:val="24"/>
        </w:rPr>
        <w:lastRenderedPageBreak/>
        <w:t xml:space="preserve">    4.Координацию мероприятий при угрозе аварий на системах энергоснабжения осуществляет КЧСиПБ городского поселения. </w:t>
      </w:r>
    </w:p>
    <w:p w:rsidR="00C332A4" w:rsidRPr="00AB4819" w:rsidRDefault="00C332A4" w:rsidP="00305728">
      <w:pPr>
        <w:ind w:firstLine="708"/>
        <w:jc w:val="both"/>
        <w:rPr>
          <w:sz w:val="24"/>
          <w:szCs w:val="24"/>
        </w:rPr>
      </w:pPr>
      <w:r w:rsidRPr="00AB4819">
        <w:rPr>
          <w:sz w:val="24"/>
          <w:szCs w:val="24"/>
        </w:rPr>
        <w:t xml:space="preserve">В целях предупреждения возникновения чрезвычайной ситуации в ГП ЕАО «Облэнергоремонт плюс» имеются  передвижные и одна стационарная дизельэлектростанций.  </w:t>
      </w:r>
    </w:p>
    <w:p w:rsidR="00C332A4" w:rsidRPr="00AB4819" w:rsidRDefault="00C332A4" w:rsidP="00305728">
      <w:pPr>
        <w:ind w:firstLine="708"/>
        <w:jc w:val="both"/>
        <w:rPr>
          <w:sz w:val="24"/>
          <w:szCs w:val="24"/>
        </w:rPr>
      </w:pPr>
      <w:r w:rsidRPr="00AB4819">
        <w:rPr>
          <w:sz w:val="24"/>
          <w:szCs w:val="24"/>
        </w:rPr>
        <w:t>Передвижные ДЭС находятся непосредственно на котельных ГП ЕАО «Облэнергоремонт Плюс». Стационарная ДЭС находится на базе предприятия г.Биробиджан, ул..</w:t>
      </w:r>
    </w:p>
    <w:p w:rsidR="00C332A4" w:rsidRPr="00AB4819" w:rsidRDefault="00C332A4" w:rsidP="00F45F1B">
      <w:pPr>
        <w:pStyle w:val="a3"/>
        <w:jc w:val="center"/>
        <w:rPr>
          <w:b/>
          <w:bCs/>
        </w:rPr>
      </w:pPr>
      <w:r w:rsidRPr="00AB4819">
        <w:rPr>
          <w:b/>
          <w:bCs/>
        </w:rPr>
        <w:t>9.Порядок организации материально-технического, инженерного и финансового обеспечения операций по локализации и ликвидации аварий на объекте теплоснабжения</w:t>
      </w:r>
    </w:p>
    <w:p w:rsidR="00C332A4" w:rsidRPr="00AB4819" w:rsidRDefault="00C332A4" w:rsidP="00157318">
      <w:pPr>
        <w:pStyle w:val="a3"/>
        <w:ind w:firstLine="708"/>
        <w:jc w:val="both"/>
      </w:pPr>
      <w:r w:rsidRPr="00AB4819">
        <w:t>Финансирование расходов на проведение непредвиденных аварийно-восстановительных работ и пополнение аварийного запаса материальных ресурсов для устранения аварий и последствий стихийных бедствий на объектах жилищно-коммунального хозяйства осуществляется в установленном порядке в пределах средств, предусмотренных в бюджете организаций и бюджете муниципального образования «Бирское городское поселение» на очередной финансовый год.</w:t>
      </w:r>
    </w:p>
    <w:p w:rsidR="00C332A4" w:rsidRPr="00AB4819" w:rsidRDefault="00C332A4" w:rsidP="001B0681">
      <w:pPr>
        <w:contextualSpacing/>
        <w:jc w:val="both"/>
        <w:rPr>
          <w:sz w:val="24"/>
          <w:szCs w:val="24"/>
        </w:rPr>
      </w:pPr>
      <w:r w:rsidRPr="00AB4819">
        <w:rPr>
          <w:sz w:val="24"/>
          <w:szCs w:val="24"/>
        </w:rPr>
        <w:t>Номенклатура и объемы резервов материально-технических ресурсов для ликвидации аварийных ситуаций на территории Бирского городского поселения</w:t>
      </w:r>
    </w:p>
    <w:p w:rsidR="00C332A4" w:rsidRPr="00AB4819" w:rsidRDefault="00C332A4" w:rsidP="00E75816">
      <w:pPr>
        <w:spacing w:line="276" w:lineRule="auto"/>
        <w:contextualSpacing/>
        <w:jc w:val="both"/>
        <w:rPr>
          <w:sz w:val="24"/>
          <w:szCs w:val="24"/>
        </w:rPr>
      </w:pPr>
    </w:p>
    <w:tbl>
      <w:tblPr>
        <w:tblW w:w="8827" w:type="dxa"/>
        <w:tblInd w:w="96" w:type="dxa"/>
        <w:tblLook w:val="00A0" w:firstRow="1" w:lastRow="0" w:firstColumn="1" w:lastColumn="0" w:noHBand="0" w:noVBand="0"/>
      </w:tblPr>
      <w:tblGrid>
        <w:gridCol w:w="702"/>
        <w:gridCol w:w="3436"/>
        <w:gridCol w:w="960"/>
        <w:gridCol w:w="1599"/>
        <w:gridCol w:w="2130"/>
      </w:tblGrid>
      <w:tr w:rsidR="00C332A4" w:rsidRPr="00AB4819" w:rsidTr="006855B8">
        <w:trPr>
          <w:trHeight w:val="1264"/>
        </w:trPr>
        <w:tc>
          <w:tcPr>
            <w:tcW w:w="702" w:type="dxa"/>
            <w:tcBorders>
              <w:top w:val="single" w:sz="4" w:space="0" w:color="auto"/>
              <w:left w:val="single" w:sz="4" w:space="0" w:color="auto"/>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№пп</w:t>
            </w:r>
          </w:p>
          <w:p w:rsidR="00C332A4" w:rsidRPr="00AB4819" w:rsidRDefault="00C332A4" w:rsidP="003F0054">
            <w:pPr>
              <w:rPr>
                <w:color w:val="000000"/>
                <w:sz w:val="24"/>
                <w:szCs w:val="24"/>
              </w:rPr>
            </w:pPr>
          </w:p>
          <w:p w:rsidR="00C332A4" w:rsidRPr="00AB4819" w:rsidRDefault="00C332A4" w:rsidP="003F0054">
            <w:pPr>
              <w:rPr>
                <w:color w:val="000000"/>
                <w:sz w:val="24"/>
                <w:szCs w:val="24"/>
              </w:rPr>
            </w:pPr>
          </w:p>
          <w:p w:rsidR="00C332A4" w:rsidRPr="00AB4819" w:rsidRDefault="00C332A4" w:rsidP="003F0054">
            <w:pPr>
              <w:rPr>
                <w:color w:val="000000"/>
                <w:sz w:val="24"/>
                <w:szCs w:val="24"/>
              </w:rPr>
            </w:pPr>
          </w:p>
        </w:tc>
        <w:tc>
          <w:tcPr>
            <w:tcW w:w="3436" w:type="dxa"/>
            <w:tcBorders>
              <w:top w:val="single" w:sz="4" w:space="0" w:color="auto"/>
              <w:left w:val="nil"/>
              <w:bottom w:val="single" w:sz="4" w:space="0" w:color="auto"/>
              <w:right w:val="single" w:sz="4" w:space="0" w:color="auto"/>
            </w:tcBorders>
            <w:vAlign w:val="bottom"/>
          </w:tcPr>
          <w:p w:rsidR="00C332A4" w:rsidRPr="00AB4819" w:rsidRDefault="00C332A4" w:rsidP="003F0054">
            <w:pPr>
              <w:rPr>
                <w:color w:val="000000"/>
                <w:sz w:val="24"/>
                <w:szCs w:val="24"/>
              </w:rPr>
            </w:pPr>
            <w:r w:rsidRPr="00AB4819">
              <w:rPr>
                <w:color w:val="000000"/>
                <w:sz w:val="24"/>
                <w:szCs w:val="24"/>
              </w:rPr>
              <w:t>номенклатура и наименование материально-технических ресурсов</w:t>
            </w:r>
          </w:p>
          <w:p w:rsidR="00C332A4" w:rsidRPr="00AB4819" w:rsidRDefault="00C332A4" w:rsidP="003F0054">
            <w:pPr>
              <w:rPr>
                <w:color w:val="000000"/>
                <w:sz w:val="24"/>
                <w:szCs w:val="24"/>
              </w:rPr>
            </w:pPr>
          </w:p>
          <w:p w:rsidR="00C332A4" w:rsidRPr="00AB4819" w:rsidRDefault="00C332A4" w:rsidP="003F0054">
            <w:pPr>
              <w:rPr>
                <w:color w:val="000000"/>
                <w:sz w:val="24"/>
                <w:szCs w:val="24"/>
              </w:rPr>
            </w:pPr>
          </w:p>
        </w:tc>
        <w:tc>
          <w:tcPr>
            <w:tcW w:w="960" w:type="dxa"/>
            <w:tcBorders>
              <w:top w:val="single" w:sz="4" w:space="0" w:color="auto"/>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ед.изм.</w:t>
            </w:r>
          </w:p>
          <w:p w:rsidR="00C332A4" w:rsidRPr="00AB4819" w:rsidRDefault="00C332A4" w:rsidP="003F0054">
            <w:pPr>
              <w:rPr>
                <w:color w:val="000000"/>
                <w:sz w:val="24"/>
                <w:szCs w:val="24"/>
              </w:rPr>
            </w:pPr>
          </w:p>
          <w:p w:rsidR="00C332A4" w:rsidRPr="00AB4819" w:rsidRDefault="00C332A4" w:rsidP="003F0054">
            <w:pPr>
              <w:rPr>
                <w:color w:val="000000"/>
                <w:sz w:val="24"/>
                <w:szCs w:val="24"/>
              </w:rPr>
            </w:pPr>
          </w:p>
          <w:p w:rsidR="00C332A4" w:rsidRPr="00AB4819" w:rsidRDefault="00C332A4" w:rsidP="003F0054">
            <w:pPr>
              <w:rPr>
                <w:color w:val="000000"/>
                <w:sz w:val="24"/>
                <w:szCs w:val="24"/>
              </w:rPr>
            </w:pPr>
          </w:p>
        </w:tc>
        <w:tc>
          <w:tcPr>
            <w:tcW w:w="1599" w:type="dxa"/>
            <w:tcBorders>
              <w:top w:val="single" w:sz="4" w:space="0" w:color="auto"/>
              <w:left w:val="nil"/>
              <w:bottom w:val="single" w:sz="4" w:space="0" w:color="auto"/>
              <w:right w:val="single" w:sz="4" w:space="0" w:color="auto"/>
            </w:tcBorders>
            <w:vAlign w:val="bottom"/>
          </w:tcPr>
          <w:p w:rsidR="00C332A4" w:rsidRPr="00AB4819" w:rsidRDefault="00C332A4" w:rsidP="003F0054">
            <w:pPr>
              <w:rPr>
                <w:color w:val="000000"/>
                <w:sz w:val="24"/>
                <w:szCs w:val="24"/>
              </w:rPr>
            </w:pPr>
            <w:r w:rsidRPr="00AB4819">
              <w:rPr>
                <w:color w:val="000000"/>
                <w:sz w:val="24"/>
                <w:szCs w:val="24"/>
              </w:rPr>
              <w:t>объемы материально-технических ресурсов</w:t>
            </w:r>
          </w:p>
          <w:p w:rsidR="00C332A4" w:rsidRPr="00AB4819" w:rsidRDefault="00C332A4" w:rsidP="003F0054">
            <w:pPr>
              <w:rPr>
                <w:color w:val="000000"/>
                <w:sz w:val="24"/>
                <w:szCs w:val="24"/>
              </w:rPr>
            </w:pPr>
          </w:p>
        </w:tc>
        <w:tc>
          <w:tcPr>
            <w:tcW w:w="2130" w:type="dxa"/>
            <w:tcBorders>
              <w:top w:val="single" w:sz="4" w:space="0" w:color="auto"/>
              <w:left w:val="nil"/>
              <w:bottom w:val="single" w:sz="4" w:space="0" w:color="auto"/>
              <w:right w:val="single" w:sz="4" w:space="0" w:color="auto"/>
            </w:tcBorders>
            <w:vAlign w:val="bottom"/>
          </w:tcPr>
          <w:p w:rsidR="00C332A4" w:rsidRPr="00AB4819" w:rsidRDefault="00C332A4" w:rsidP="003F0054">
            <w:pPr>
              <w:rPr>
                <w:color w:val="000000"/>
                <w:sz w:val="24"/>
                <w:szCs w:val="24"/>
              </w:rPr>
            </w:pPr>
            <w:r w:rsidRPr="00AB4819">
              <w:rPr>
                <w:color w:val="000000"/>
                <w:sz w:val="24"/>
                <w:szCs w:val="24"/>
              </w:rPr>
              <w:t>обоснование объемов</w:t>
            </w:r>
          </w:p>
          <w:p w:rsidR="00C332A4" w:rsidRPr="00AB4819" w:rsidRDefault="00C332A4" w:rsidP="003F0054">
            <w:pPr>
              <w:rPr>
                <w:color w:val="000000"/>
                <w:sz w:val="24"/>
                <w:szCs w:val="24"/>
              </w:rPr>
            </w:pPr>
          </w:p>
          <w:p w:rsidR="00C332A4" w:rsidRPr="00AB4819" w:rsidRDefault="00C332A4" w:rsidP="003F0054">
            <w:pPr>
              <w:rPr>
                <w:color w:val="000000"/>
                <w:sz w:val="24"/>
                <w:szCs w:val="24"/>
              </w:rPr>
            </w:pPr>
          </w:p>
          <w:p w:rsidR="00C332A4" w:rsidRPr="00AB4819" w:rsidRDefault="00C332A4" w:rsidP="003F0054">
            <w:pPr>
              <w:rPr>
                <w:color w:val="000000"/>
                <w:sz w:val="24"/>
                <w:szCs w:val="24"/>
              </w:rPr>
            </w:pPr>
          </w:p>
        </w:tc>
      </w:tr>
      <w:tr w:rsidR="00C332A4" w:rsidRPr="00AB4819" w:rsidTr="00CA7B46">
        <w:trPr>
          <w:trHeight w:val="375"/>
        </w:trPr>
        <w:tc>
          <w:tcPr>
            <w:tcW w:w="6697" w:type="dxa"/>
            <w:gridSpan w:val="4"/>
            <w:tcBorders>
              <w:top w:val="single" w:sz="4" w:space="0" w:color="auto"/>
              <w:left w:val="single" w:sz="4" w:space="0" w:color="auto"/>
              <w:bottom w:val="single" w:sz="4" w:space="0" w:color="auto"/>
              <w:right w:val="single" w:sz="4" w:space="0" w:color="auto"/>
            </w:tcBorders>
            <w:noWrap/>
            <w:vAlign w:val="bottom"/>
          </w:tcPr>
          <w:p w:rsidR="00C332A4" w:rsidRPr="00AB4819" w:rsidRDefault="00C332A4" w:rsidP="003F0054">
            <w:pPr>
              <w:rPr>
                <w:b/>
                <w:color w:val="000000"/>
                <w:sz w:val="24"/>
                <w:szCs w:val="24"/>
              </w:rPr>
            </w:pPr>
            <w:r w:rsidRPr="00AB4819">
              <w:rPr>
                <w:color w:val="000000"/>
                <w:sz w:val="24"/>
                <w:szCs w:val="24"/>
              </w:rPr>
              <w:t xml:space="preserve">                          </w:t>
            </w:r>
            <w:r w:rsidRPr="00AB4819">
              <w:rPr>
                <w:b/>
                <w:color w:val="000000"/>
                <w:sz w:val="24"/>
                <w:szCs w:val="24"/>
              </w:rPr>
              <w:t xml:space="preserve">1.Тепловое оборудование  </w:t>
            </w:r>
            <w:r w:rsidRPr="00AB4819">
              <w:rPr>
                <w:color w:val="000000"/>
                <w:sz w:val="24"/>
                <w:szCs w:val="24"/>
              </w:rPr>
              <w:t>Котлы стальные</w:t>
            </w:r>
          </w:p>
        </w:tc>
        <w:tc>
          <w:tcPr>
            <w:tcW w:w="2130" w:type="dxa"/>
            <w:vMerge w:val="restart"/>
            <w:tcBorders>
              <w:top w:val="single" w:sz="4" w:space="0" w:color="auto"/>
              <w:left w:val="nil"/>
              <w:right w:val="single" w:sz="4" w:space="0" w:color="auto"/>
            </w:tcBorders>
            <w:vAlign w:val="bottom"/>
          </w:tcPr>
          <w:p w:rsidR="00C332A4" w:rsidRPr="00AB4819" w:rsidRDefault="00C332A4" w:rsidP="003F0054">
            <w:pPr>
              <w:jc w:val="center"/>
              <w:rPr>
                <w:color w:val="000000"/>
                <w:sz w:val="24"/>
                <w:szCs w:val="24"/>
              </w:rPr>
            </w:pPr>
            <w:r w:rsidRPr="00AB4819">
              <w:rPr>
                <w:color w:val="000000"/>
                <w:sz w:val="24"/>
                <w:szCs w:val="24"/>
              </w:rPr>
              <w:t>в соответствии с прогнозированием аварийных ситуаций</w:t>
            </w:r>
          </w:p>
          <w:p w:rsidR="00C332A4" w:rsidRPr="00AB4819" w:rsidRDefault="00C332A4" w:rsidP="003F0054">
            <w:pPr>
              <w:jc w:val="center"/>
              <w:rPr>
                <w:color w:val="000000"/>
                <w:sz w:val="24"/>
                <w:szCs w:val="24"/>
              </w:rPr>
            </w:pPr>
            <w:r w:rsidRPr="00AB4819">
              <w:rPr>
                <w:color w:val="000000"/>
                <w:sz w:val="24"/>
                <w:szCs w:val="24"/>
              </w:rPr>
              <w:t>(Составляет 100% от положенного)</w:t>
            </w:r>
          </w:p>
          <w:p w:rsidR="00C332A4" w:rsidRPr="00AB4819" w:rsidRDefault="00C332A4" w:rsidP="003F0054">
            <w:pPr>
              <w:jc w:val="center"/>
              <w:rPr>
                <w:color w:val="000000"/>
                <w:sz w:val="24"/>
                <w:szCs w:val="24"/>
              </w:rPr>
            </w:pPr>
          </w:p>
          <w:p w:rsidR="00C332A4" w:rsidRPr="00AB4819" w:rsidRDefault="00C332A4" w:rsidP="003F0054">
            <w:pPr>
              <w:jc w:val="center"/>
              <w:rPr>
                <w:color w:val="000000"/>
                <w:sz w:val="24"/>
                <w:szCs w:val="24"/>
              </w:rPr>
            </w:pPr>
          </w:p>
          <w:p w:rsidR="00C332A4" w:rsidRPr="00AB4819" w:rsidRDefault="00C332A4" w:rsidP="003F0054">
            <w:pPr>
              <w:jc w:val="center"/>
              <w:rPr>
                <w:color w:val="000000"/>
                <w:sz w:val="24"/>
                <w:szCs w:val="24"/>
              </w:rPr>
            </w:pPr>
          </w:p>
          <w:p w:rsidR="00C332A4" w:rsidRPr="00AB4819" w:rsidRDefault="00C332A4" w:rsidP="003F0054">
            <w:pPr>
              <w:jc w:val="center"/>
              <w:rPr>
                <w:color w:val="000000"/>
                <w:sz w:val="24"/>
                <w:szCs w:val="24"/>
              </w:rPr>
            </w:pPr>
          </w:p>
          <w:p w:rsidR="00C332A4" w:rsidRPr="00AB4819" w:rsidRDefault="00C332A4" w:rsidP="003F0054">
            <w:pPr>
              <w:jc w:val="center"/>
              <w:rPr>
                <w:color w:val="000000"/>
                <w:sz w:val="24"/>
                <w:szCs w:val="24"/>
              </w:rPr>
            </w:pPr>
          </w:p>
          <w:p w:rsidR="00C332A4" w:rsidRPr="00AB4819" w:rsidRDefault="00C332A4" w:rsidP="003F0054">
            <w:pPr>
              <w:jc w:val="center"/>
              <w:rPr>
                <w:color w:val="000000"/>
                <w:sz w:val="24"/>
                <w:szCs w:val="24"/>
              </w:rPr>
            </w:pPr>
          </w:p>
          <w:p w:rsidR="00C332A4" w:rsidRPr="00AB4819" w:rsidRDefault="00C332A4" w:rsidP="003F0054">
            <w:pPr>
              <w:jc w:val="center"/>
              <w:rPr>
                <w:color w:val="000000"/>
                <w:sz w:val="24"/>
                <w:szCs w:val="24"/>
              </w:rPr>
            </w:pPr>
          </w:p>
          <w:p w:rsidR="00C332A4" w:rsidRPr="00AB4819" w:rsidRDefault="00C332A4" w:rsidP="003F0054">
            <w:pPr>
              <w:jc w:val="center"/>
              <w:rPr>
                <w:color w:val="000000"/>
                <w:sz w:val="24"/>
                <w:szCs w:val="24"/>
              </w:rPr>
            </w:pPr>
          </w:p>
          <w:p w:rsidR="00C332A4" w:rsidRPr="00AB4819" w:rsidRDefault="00C332A4" w:rsidP="003F0054">
            <w:pPr>
              <w:jc w:val="center"/>
              <w:rPr>
                <w:color w:val="000000"/>
                <w:sz w:val="24"/>
                <w:szCs w:val="24"/>
              </w:rPr>
            </w:pPr>
          </w:p>
          <w:p w:rsidR="00C332A4" w:rsidRPr="00AB4819" w:rsidRDefault="00C332A4" w:rsidP="003F0054">
            <w:pPr>
              <w:jc w:val="center"/>
              <w:rPr>
                <w:color w:val="000000"/>
                <w:sz w:val="24"/>
                <w:szCs w:val="24"/>
              </w:rPr>
            </w:pPr>
          </w:p>
          <w:p w:rsidR="00C332A4" w:rsidRPr="00AB4819" w:rsidRDefault="00C332A4" w:rsidP="003F0054">
            <w:pPr>
              <w:jc w:val="center"/>
              <w:rPr>
                <w:color w:val="000000"/>
                <w:sz w:val="24"/>
                <w:szCs w:val="24"/>
              </w:rPr>
            </w:pPr>
          </w:p>
          <w:p w:rsidR="00C332A4" w:rsidRPr="00AB4819" w:rsidRDefault="00C332A4" w:rsidP="003F0054">
            <w:pPr>
              <w:jc w:val="center"/>
              <w:rPr>
                <w:color w:val="000000"/>
                <w:sz w:val="24"/>
                <w:szCs w:val="24"/>
              </w:rPr>
            </w:pPr>
          </w:p>
          <w:p w:rsidR="00C332A4" w:rsidRPr="00AB4819" w:rsidRDefault="00C332A4" w:rsidP="003F0054">
            <w:pPr>
              <w:jc w:val="center"/>
              <w:rPr>
                <w:color w:val="000000"/>
                <w:sz w:val="24"/>
                <w:szCs w:val="24"/>
              </w:rPr>
            </w:pPr>
          </w:p>
          <w:p w:rsidR="00C332A4" w:rsidRPr="00AB4819" w:rsidRDefault="00C332A4" w:rsidP="003F0054">
            <w:pPr>
              <w:jc w:val="center"/>
              <w:rPr>
                <w:color w:val="000000"/>
                <w:sz w:val="24"/>
                <w:szCs w:val="24"/>
              </w:rPr>
            </w:pPr>
          </w:p>
          <w:p w:rsidR="00C332A4" w:rsidRPr="00AB4819" w:rsidRDefault="00C332A4" w:rsidP="003F0054">
            <w:pPr>
              <w:jc w:val="center"/>
              <w:rPr>
                <w:color w:val="000000"/>
                <w:sz w:val="24"/>
                <w:szCs w:val="24"/>
              </w:rPr>
            </w:pPr>
          </w:p>
          <w:p w:rsidR="00C332A4" w:rsidRPr="00AB4819" w:rsidRDefault="00C332A4" w:rsidP="003F0054">
            <w:pPr>
              <w:jc w:val="center"/>
              <w:rPr>
                <w:color w:val="000000"/>
                <w:sz w:val="24"/>
                <w:szCs w:val="24"/>
              </w:rPr>
            </w:pPr>
          </w:p>
          <w:p w:rsidR="00C332A4" w:rsidRPr="00AB4819" w:rsidRDefault="00C332A4" w:rsidP="003F0054">
            <w:pPr>
              <w:jc w:val="center"/>
              <w:rPr>
                <w:color w:val="000000"/>
                <w:sz w:val="24"/>
                <w:szCs w:val="24"/>
              </w:rPr>
            </w:pPr>
          </w:p>
        </w:tc>
      </w:tr>
      <w:tr w:rsidR="00C332A4" w:rsidRPr="00AB4819" w:rsidTr="00156F96">
        <w:trPr>
          <w:trHeight w:val="351"/>
        </w:trPr>
        <w:tc>
          <w:tcPr>
            <w:tcW w:w="702" w:type="dxa"/>
            <w:tcBorders>
              <w:top w:val="single" w:sz="4" w:space="0" w:color="auto"/>
              <w:left w:val="single" w:sz="4" w:space="0" w:color="auto"/>
              <w:bottom w:val="single" w:sz="4" w:space="0" w:color="auto"/>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1.</w:t>
            </w:r>
          </w:p>
        </w:tc>
        <w:tc>
          <w:tcPr>
            <w:tcW w:w="3436" w:type="dxa"/>
            <w:tcBorders>
              <w:top w:val="single" w:sz="4" w:space="0" w:color="auto"/>
              <w:left w:val="nil"/>
              <w:bottom w:val="single" w:sz="4" w:space="0" w:color="auto"/>
              <w:right w:val="single" w:sz="4" w:space="0" w:color="auto"/>
            </w:tcBorders>
            <w:vAlign w:val="bottom"/>
          </w:tcPr>
          <w:p w:rsidR="00C332A4" w:rsidRPr="00AB4819" w:rsidRDefault="00C332A4" w:rsidP="00BC294B">
            <w:pPr>
              <w:rPr>
                <w:color w:val="000000"/>
                <w:sz w:val="24"/>
                <w:szCs w:val="24"/>
              </w:rPr>
            </w:pPr>
            <w:r w:rsidRPr="00AB4819">
              <w:rPr>
                <w:color w:val="000000"/>
                <w:sz w:val="24"/>
                <w:szCs w:val="24"/>
              </w:rPr>
              <w:t>Трубы поверхностей нагрева</w:t>
            </w:r>
          </w:p>
        </w:tc>
        <w:tc>
          <w:tcPr>
            <w:tcW w:w="960" w:type="dxa"/>
            <w:tcBorders>
              <w:top w:val="single" w:sz="4" w:space="0" w:color="auto"/>
              <w:left w:val="nil"/>
              <w:bottom w:val="single" w:sz="4" w:space="0" w:color="auto"/>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шт.</w:t>
            </w:r>
          </w:p>
        </w:tc>
        <w:tc>
          <w:tcPr>
            <w:tcW w:w="1599" w:type="dxa"/>
            <w:tcBorders>
              <w:top w:val="single" w:sz="4" w:space="0" w:color="auto"/>
              <w:left w:val="nil"/>
              <w:bottom w:val="single" w:sz="4" w:space="0" w:color="auto"/>
              <w:right w:val="single" w:sz="4" w:space="0" w:color="auto"/>
            </w:tcBorders>
            <w:vAlign w:val="bottom"/>
          </w:tcPr>
          <w:p w:rsidR="00C332A4" w:rsidRPr="00AB4819" w:rsidRDefault="00C332A4" w:rsidP="00BC294B">
            <w:pPr>
              <w:rPr>
                <w:color w:val="000000"/>
                <w:sz w:val="24"/>
                <w:szCs w:val="24"/>
              </w:rPr>
            </w:pPr>
            <w:r w:rsidRPr="00AB4819">
              <w:rPr>
                <w:color w:val="000000"/>
                <w:sz w:val="24"/>
                <w:szCs w:val="24"/>
              </w:rPr>
              <w:t xml:space="preserve">35 </w:t>
            </w:r>
          </w:p>
        </w:tc>
        <w:tc>
          <w:tcPr>
            <w:tcW w:w="2130" w:type="dxa"/>
            <w:vMerge/>
            <w:tcBorders>
              <w:left w:val="nil"/>
              <w:right w:val="single" w:sz="4" w:space="0" w:color="auto"/>
            </w:tcBorders>
            <w:vAlign w:val="bottom"/>
          </w:tcPr>
          <w:p w:rsidR="00C332A4" w:rsidRPr="00AB4819" w:rsidRDefault="00C332A4" w:rsidP="003F0054">
            <w:pPr>
              <w:jc w:val="center"/>
              <w:rPr>
                <w:color w:val="000000"/>
                <w:sz w:val="24"/>
                <w:szCs w:val="24"/>
              </w:rPr>
            </w:pPr>
          </w:p>
        </w:tc>
      </w:tr>
      <w:tr w:rsidR="00C332A4" w:rsidRPr="00AB4819" w:rsidTr="00156F96">
        <w:trPr>
          <w:trHeight w:val="163"/>
        </w:trPr>
        <w:tc>
          <w:tcPr>
            <w:tcW w:w="702" w:type="dxa"/>
            <w:tcBorders>
              <w:top w:val="single" w:sz="4" w:space="0" w:color="auto"/>
              <w:left w:val="single" w:sz="4" w:space="0" w:color="auto"/>
              <w:bottom w:val="single" w:sz="4" w:space="0" w:color="auto"/>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2.</w:t>
            </w:r>
          </w:p>
        </w:tc>
        <w:tc>
          <w:tcPr>
            <w:tcW w:w="3436" w:type="dxa"/>
            <w:tcBorders>
              <w:top w:val="single" w:sz="4" w:space="0" w:color="auto"/>
              <w:left w:val="nil"/>
              <w:bottom w:val="single" w:sz="4" w:space="0" w:color="auto"/>
              <w:right w:val="single" w:sz="4" w:space="0" w:color="auto"/>
            </w:tcBorders>
            <w:vAlign w:val="bottom"/>
          </w:tcPr>
          <w:p w:rsidR="00C332A4" w:rsidRPr="00AB4819" w:rsidRDefault="00C332A4" w:rsidP="00BC294B">
            <w:pPr>
              <w:rPr>
                <w:color w:val="000000"/>
                <w:sz w:val="24"/>
                <w:szCs w:val="24"/>
              </w:rPr>
            </w:pPr>
            <w:r w:rsidRPr="00AB4819">
              <w:rPr>
                <w:color w:val="000000"/>
                <w:sz w:val="24"/>
                <w:szCs w:val="24"/>
              </w:rPr>
              <w:t>Уплотнительные прокладки</w:t>
            </w:r>
          </w:p>
        </w:tc>
        <w:tc>
          <w:tcPr>
            <w:tcW w:w="960" w:type="dxa"/>
            <w:tcBorders>
              <w:top w:val="single" w:sz="4" w:space="0" w:color="auto"/>
              <w:left w:val="nil"/>
              <w:bottom w:val="single" w:sz="4" w:space="0" w:color="auto"/>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кг.</w:t>
            </w:r>
          </w:p>
        </w:tc>
        <w:tc>
          <w:tcPr>
            <w:tcW w:w="1599" w:type="dxa"/>
            <w:tcBorders>
              <w:top w:val="single" w:sz="4" w:space="0" w:color="auto"/>
              <w:left w:val="nil"/>
              <w:bottom w:val="single" w:sz="4" w:space="0" w:color="auto"/>
              <w:right w:val="single" w:sz="4" w:space="0" w:color="auto"/>
            </w:tcBorders>
            <w:vAlign w:val="bottom"/>
          </w:tcPr>
          <w:p w:rsidR="00C332A4" w:rsidRPr="00AB4819" w:rsidRDefault="00C332A4" w:rsidP="00BC294B">
            <w:pPr>
              <w:rPr>
                <w:color w:val="000000"/>
                <w:sz w:val="24"/>
                <w:szCs w:val="24"/>
              </w:rPr>
            </w:pPr>
            <w:r w:rsidRPr="00AB4819">
              <w:rPr>
                <w:color w:val="000000"/>
                <w:sz w:val="24"/>
                <w:szCs w:val="24"/>
              </w:rPr>
              <w:t xml:space="preserve">65 </w:t>
            </w:r>
          </w:p>
        </w:tc>
        <w:tc>
          <w:tcPr>
            <w:tcW w:w="2130" w:type="dxa"/>
            <w:vMerge/>
            <w:tcBorders>
              <w:left w:val="nil"/>
              <w:right w:val="single" w:sz="4" w:space="0" w:color="auto"/>
            </w:tcBorders>
            <w:vAlign w:val="bottom"/>
          </w:tcPr>
          <w:p w:rsidR="00C332A4" w:rsidRPr="00AB4819" w:rsidRDefault="00C332A4" w:rsidP="003F0054">
            <w:pPr>
              <w:jc w:val="center"/>
              <w:rPr>
                <w:color w:val="000000"/>
                <w:sz w:val="24"/>
                <w:szCs w:val="24"/>
              </w:rPr>
            </w:pPr>
          </w:p>
        </w:tc>
      </w:tr>
      <w:tr w:rsidR="00C332A4" w:rsidRPr="00AB4819" w:rsidTr="00156F96">
        <w:trPr>
          <w:trHeight w:val="351"/>
        </w:trPr>
        <w:tc>
          <w:tcPr>
            <w:tcW w:w="702" w:type="dxa"/>
            <w:tcBorders>
              <w:top w:val="single" w:sz="4" w:space="0" w:color="auto"/>
              <w:left w:val="single" w:sz="4" w:space="0" w:color="auto"/>
              <w:bottom w:val="single" w:sz="4" w:space="0" w:color="auto"/>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3.</w:t>
            </w:r>
          </w:p>
        </w:tc>
        <w:tc>
          <w:tcPr>
            <w:tcW w:w="3436" w:type="dxa"/>
            <w:tcBorders>
              <w:top w:val="single" w:sz="4" w:space="0" w:color="auto"/>
              <w:left w:val="nil"/>
              <w:bottom w:val="single" w:sz="4" w:space="0" w:color="auto"/>
              <w:right w:val="single" w:sz="4" w:space="0" w:color="auto"/>
            </w:tcBorders>
            <w:vAlign w:val="bottom"/>
          </w:tcPr>
          <w:p w:rsidR="00C332A4" w:rsidRPr="00AB4819" w:rsidRDefault="00C332A4" w:rsidP="00BC294B">
            <w:pPr>
              <w:rPr>
                <w:color w:val="000000"/>
                <w:sz w:val="24"/>
                <w:szCs w:val="24"/>
              </w:rPr>
            </w:pPr>
            <w:r w:rsidRPr="00AB4819">
              <w:rPr>
                <w:color w:val="000000"/>
                <w:sz w:val="24"/>
                <w:szCs w:val="24"/>
              </w:rPr>
              <w:t>Предохранительный клапан (32,50 Ду)</w:t>
            </w:r>
          </w:p>
        </w:tc>
        <w:tc>
          <w:tcPr>
            <w:tcW w:w="960" w:type="dxa"/>
            <w:tcBorders>
              <w:top w:val="single" w:sz="4" w:space="0" w:color="auto"/>
              <w:left w:val="nil"/>
              <w:bottom w:val="single" w:sz="4" w:space="0" w:color="auto"/>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шт.</w:t>
            </w:r>
          </w:p>
        </w:tc>
        <w:tc>
          <w:tcPr>
            <w:tcW w:w="1599" w:type="dxa"/>
            <w:tcBorders>
              <w:top w:val="single" w:sz="4" w:space="0" w:color="auto"/>
              <w:left w:val="nil"/>
              <w:bottom w:val="single" w:sz="4" w:space="0" w:color="auto"/>
              <w:right w:val="single" w:sz="4" w:space="0" w:color="auto"/>
            </w:tcBorders>
            <w:vAlign w:val="bottom"/>
          </w:tcPr>
          <w:p w:rsidR="00C332A4" w:rsidRPr="00AB4819" w:rsidRDefault="00C332A4" w:rsidP="00BC294B">
            <w:pPr>
              <w:rPr>
                <w:color w:val="000000"/>
                <w:sz w:val="24"/>
                <w:szCs w:val="24"/>
              </w:rPr>
            </w:pPr>
            <w:r w:rsidRPr="00AB4819">
              <w:rPr>
                <w:color w:val="000000"/>
                <w:sz w:val="24"/>
                <w:szCs w:val="24"/>
              </w:rPr>
              <w:t xml:space="preserve">5 </w:t>
            </w:r>
          </w:p>
        </w:tc>
        <w:tc>
          <w:tcPr>
            <w:tcW w:w="2130" w:type="dxa"/>
            <w:vMerge/>
            <w:tcBorders>
              <w:left w:val="nil"/>
              <w:right w:val="single" w:sz="4" w:space="0" w:color="auto"/>
            </w:tcBorders>
            <w:vAlign w:val="bottom"/>
          </w:tcPr>
          <w:p w:rsidR="00C332A4" w:rsidRPr="00AB4819" w:rsidRDefault="00C332A4" w:rsidP="003F0054">
            <w:pPr>
              <w:jc w:val="center"/>
              <w:rPr>
                <w:color w:val="000000"/>
                <w:sz w:val="24"/>
                <w:szCs w:val="24"/>
              </w:rPr>
            </w:pPr>
          </w:p>
        </w:tc>
      </w:tr>
      <w:tr w:rsidR="00C332A4" w:rsidRPr="00AB4819" w:rsidTr="00156F96">
        <w:trPr>
          <w:trHeight w:val="163"/>
        </w:trPr>
        <w:tc>
          <w:tcPr>
            <w:tcW w:w="702" w:type="dxa"/>
            <w:tcBorders>
              <w:top w:val="single" w:sz="4" w:space="0" w:color="auto"/>
              <w:left w:val="single" w:sz="4" w:space="0" w:color="auto"/>
              <w:bottom w:val="single" w:sz="4" w:space="0" w:color="auto"/>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4.</w:t>
            </w:r>
          </w:p>
        </w:tc>
        <w:tc>
          <w:tcPr>
            <w:tcW w:w="3436" w:type="dxa"/>
            <w:tcBorders>
              <w:top w:val="single" w:sz="4" w:space="0" w:color="auto"/>
              <w:left w:val="nil"/>
              <w:bottom w:val="single" w:sz="4" w:space="0" w:color="auto"/>
              <w:right w:val="single" w:sz="4" w:space="0" w:color="auto"/>
            </w:tcBorders>
            <w:vAlign w:val="bottom"/>
          </w:tcPr>
          <w:p w:rsidR="00C332A4" w:rsidRPr="00AB4819" w:rsidRDefault="00C332A4" w:rsidP="00BC294B">
            <w:pPr>
              <w:rPr>
                <w:color w:val="000000"/>
                <w:sz w:val="24"/>
                <w:szCs w:val="24"/>
              </w:rPr>
            </w:pPr>
            <w:r w:rsidRPr="00AB4819">
              <w:rPr>
                <w:color w:val="000000"/>
                <w:sz w:val="24"/>
                <w:szCs w:val="24"/>
              </w:rPr>
              <w:t>Обратный клапан (35, 50, 80 Ду)</w:t>
            </w:r>
          </w:p>
        </w:tc>
        <w:tc>
          <w:tcPr>
            <w:tcW w:w="960" w:type="dxa"/>
            <w:tcBorders>
              <w:top w:val="single" w:sz="4" w:space="0" w:color="auto"/>
              <w:left w:val="nil"/>
              <w:bottom w:val="single" w:sz="4" w:space="0" w:color="auto"/>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шт.</w:t>
            </w:r>
          </w:p>
        </w:tc>
        <w:tc>
          <w:tcPr>
            <w:tcW w:w="1599" w:type="dxa"/>
            <w:tcBorders>
              <w:top w:val="single" w:sz="4" w:space="0" w:color="auto"/>
              <w:left w:val="nil"/>
              <w:bottom w:val="single" w:sz="4" w:space="0" w:color="auto"/>
              <w:right w:val="single" w:sz="4" w:space="0" w:color="auto"/>
            </w:tcBorders>
            <w:vAlign w:val="bottom"/>
          </w:tcPr>
          <w:p w:rsidR="00C332A4" w:rsidRPr="00AB4819" w:rsidRDefault="00C332A4" w:rsidP="00BC294B">
            <w:pPr>
              <w:rPr>
                <w:color w:val="000000"/>
                <w:sz w:val="24"/>
                <w:szCs w:val="24"/>
              </w:rPr>
            </w:pPr>
            <w:r w:rsidRPr="00AB4819">
              <w:rPr>
                <w:color w:val="000000"/>
                <w:sz w:val="24"/>
                <w:szCs w:val="24"/>
              </w:rPr>
              <w:t>12</w:t>
            </w:r>
          </w:p>
        </w:tc>
        <w:tc>
          <w:tcPr>
            <w:tcW w:w="2130" w:type="dxa"/>
            <w:vMerge/>
            <w:tcBorders>
              <w:left w:val="nil"/>
              <w:right w:val="single" w:sz="4" w:space="0" w:color="auto"/>
            </w:tcBorders>
            <w:vAlign w:val="bottom"/>
          </w:tcPr>
          <w:p w:rsidR="00C332A4" w:rsidRPr="00AB4819" w:rsidRDefault="00C332A4" w:rsidP="003F0054">
            <w:pPr>
              <w:jc w:val="center"/>
              <w:rPr>
                <w:color w:val="000000"/>
                <w:sz w:val="24"/>
                <w:szCs w:val="24"/>
              </w:rPr>
            </w:pPr>
          </w:p>
        </w:tc>
      </w:tr>
      <w:tr w:rsidR="00C332A4" w:rsidRPr="00AB4819" w:rsidTr="00156F96">
        <w:trPr>
          <w:trHeight w:val="263"/>
        </w:trPr>
        <w:tc>
          <w:tcPr>
            <w:tcW w:w="702" w:type="dxa"/>
            <w:tcBorders>
              <w:top w:val="single" w:sz="4" w:space="0" w:color="auto"/>
              <w:left w:val="single" w:sz="4" w:space="0" w:color="auto"/>
              <w:bottom w:val="single" w:sz="4" w:space="0" w:color="auto"/>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5.</w:t>
            </w:r>
          </w:p>
        </w:tc>
        <w:tc>
          <w:tcPr>
            <w:tcW w:w="3436" w:type="dxa"/>
            <w:tcBorders>
              <w:top w:val="single" w:sz="4" w:space="0" w:color="auto"/>
              <w:left w:val="nil"/>
              <w:bottom w:val="single" w:sz="4" w:space="0" w:color="auto"/>
              <w:right w:val="single" w:sz="4" w:space="0" w:color="auto"/>
            </w:tcBorders>
            <w:vAlign w:val="bottom"/>
          </w:tcPr>
          <w:p w:rsidR="00C332A4" w:rsidRPr="00AB4819" w:rsidRDefault="00C332A4" w:rsidP="00BC294B">
            <w:pPr>
              <w:rPr>
                <w:color w:val="000000"/>
                <w:sz w:val="24"/>
                <w:szCs w:val="24"/>
              </w:rPr>
            </w:pPr>
            <w:r w:rsidRPr="00AB4819">
              <w:rPr>
                <w:color w:val="000000"/>
                <w:sz w:val="24"/>
                <w:szCs w:val="24"/>
              </w:rPr>
              <w:t>Флянцы</w:t>
            </w:r>
          </w:p>
        </w:tc>
        <w:tc>
          <w:tcPr>
            <w:tcW w:w="960" w:type="dxa"/>
            <w:tcBorders>
              <w:top w:val="single" w:sz="4" w:space="0" w:color="auto"/>
              <w:left w:val="nil"/>
              <w:bottom w:val="single" w:sz="4" w:space="0" w:color="auto"/>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шт.</w:t>
            </w:r>
          </w:p>
        </w:tc>
        <w:tc>
          <w:tcPr>
            <w:tcW w:w="1599" w:type="dxa"/>
            <w:tcBorders>
              <w:top w:val="single" w:sz="4" w:space="0" w:color="auto"/>
              <w:left w:val="nil"/>
              <w:bottom w:val="single" w:sz="4" w:space="0" w:color="auto"/>
              <w:right w:val="single" w:sz="4" w:space="0" w:color="auto"/>
            </w:tcBorders>
            <w:vAlign w:val="bottom"/>
          </w:tcPr>
          <w:p w:rsidR="00C332A4" w:rsidRPr="00AB4819" w:rsidRDefault="00C332A4" w:rsidP="00BC294B">
            <w:pPr>
              <w:rPr>
                <w:color w:val="000000"/>
                <w:sz w:val="24"/>
                <w:szCs w:val="24"/>
              </w:rPr>
            </w:pPr>
            <w:r w:rsidRPr="00AB4819">
              <w:rPr>
                <w:color w:val="000000"/>
                <w:sz w:val="24"/>
                <w:szCs w:val="24"/>
              </w:rPr>
              <w:t>50</w:t>
            </w:r>
          </w:p>
        </w:tc>
        <w:tc>
          <w:tcPr>
            <w:tcW w:w="2130" w:type="dxa"/>
            <w:vMerge/>
            <w:tcBorders>
              <w:left w:val="nil"/>
              <w:right w:val="single" w:sz="4" w:space="0" w:color="auto"/>
            </w:tcBorders>
            <w:vAlign w:val="bottom"/>
          </w:tcPr>
          <w:p w:rsidR="00C332A4" w:rsidRPr="00AB4819" w:rsidRDefault="00C332A4" w:rsidP="003F0054">
            <w:pPr>
              <w:jc w:val="center"/>
              <w:rPr>
                <w:color w:val="000000"/>
                <w:sz w:val="24"/>
                <w:szCs w:val="24"/>
              </w:rPr>
            </w:pPr>
          </w:p>
        </w:tc>
      </w:tr>
      <w:tr w:rsidR="00C332A4" w:rsidRPr="00AB4819" w:rsidTr="00156F96">
        <w:trPr>
          <w:trHeight w:val="375"/>
        </w:trPr>
        <w:tc>
          <w:tcPr>
            <w:tcW w:w="702" w:type="dxa"/>
            <w:tcBorders>
              <w:top w:val="single" w:sz="4" w:space="0" w:color="auto"/>
              <w:left w:val="single" w:sz="4" w:space="0" w:color="auto"/>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6.</w:t>
            </w:r>
          </w:p>
        </w:tc>
        <w:tc>
          <w:tcPr>
            <w:tcW w:w="3436" w:type="dxa"/>
            <w:tcBorders>
              <w:top w:val="single" w:sz="4" w:space="0" w:color="auto"/>
              <w:left w:val="nil"/>
              <w:bottom w:val="single" w:sz="4" w:space="0" w:color="auto"/>
              <w:right w:val="single" w:sz="4" w:space="0" w:color="auto"/>
            </w:tcBorders>
            <w:vAlign w:val="bottom"/>
          </w:tcPr>
          <w:p w:rsidR="00C332A4" w:rsidRPr="00AB4819" w:rsidRDefault="00C332A4" w:rsidP="003F0054">
            <w:pPr>
              <w:rPr>
                <w:color w:val="000000"/>
                <w:sz w:val="24"/>
                <w:szCs w:val="24"/>
              </w:rPr>
            </w:pPr>
            <w:r w:rsidRPr="00AB4819">
              <w:rPr>
                <w:color w:val="000000"/>
                <w:sz w:val="24"/>
                <w:szCs w:val="24"/>
              </w:rPr>
              <w:t>Запорная арматура (25-250 Ду)</w:t>
            </w:r>
          </w:p>
        </w:tc>
        <w:tc>
          <w:tcPr>
            <w:tcW w:w="960" w:type="dxa"/>
            <w:tcBorders>
              <w:top w:val="single" w:sz="4" w:space="0" w:color="auto"/>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шт.</w:t>
            </w:r>
          </w:p>
        </w:tc>
        <w:tc>
          <w:tcPr>
            <w:tcW w:w="1599" w:type="dxa"/>
            <w:tcBorders>
              <w:top w:val="single" w:sz="4" w:space="0" w:color="auto"/>
              <w:left w:val="nil"/>
              <w:bottom w:val="single" w:sz="4" w:space="0" w:color="auto"/>
              <w:right w:val="single" w:sz="4" w:space="0" w:color="auto"/>
            </w:tcBorders>
            <w:vAlign w:val="bottom"/>
          </w:tcPr>
          <w:p w:rsidR="00C332A4" w:rsidRPr="00AB4819" w:rsidRDefault="00C332A4" w:rsidP="003F0054">
            <w:pPr>
              <w:rPr>
                <w:color w:val="000000"/>
                <w:sz w:val="24"/>
                <w:szCs w:val="24"/>
              </w:rPr>
            </w:pPr>
            <w:r w:rsidRPr="00AB4819">
              <w:rPr>
                <w:color w:val="000000"/>
                <w:sz w:val="24"/>
                <w:szCs w:val="24"/>
              </w:rPr>
              <w:t>46</w:t>
            </w:r>
          </w:p>
        </w:tc>
        <w:tc>
          <w:tcPr>
            <w:tcW w:w="2130" w:type="dxa"/>
            <w:vMerge/>
            <w:tcBorders>
              <w:left w:val="nil"/>
              <w:right w:val="single" w:sz="4" w:space="0" w:color="auto"/>
            </w:tcBorders>
            <w:vAlign w:val="bottom"/>
          </w:tcPr>
          <w:p w:rsidR="00C332A4" w:rsidRPr="00AB4819" w:rsidRDefault="00C332A4" w:rsidP="003F0054">
            <w:pPr>
              <w:jc w:val="center"/>
              <w:rPr>
                <w:color w:val="000000"/>
                <w:sz w:val="24"/>
                <w:szCs w:val="24"/>
              </w:rPr>
            </w:pPr>
          </w:p>
        </w:tc>
      </w:tr>
      <w:tr w:rsidR="00C332A4" w:rsidRPr="00AB4819" w:rsidTr="00BB5DA0">
        <w:trPr>
          <w:trHeight w:val="350"/>
        </w:trPr>
        <w:tc>
          <w:tcPr>
            <w:tcW w:w="702" w:type="dxa"/>
            <w:tcBorders>
              <w:top w:val="single" w:sz="4" w:space="0" w:color="auto"/>
              <w:left w:val="single" w:sz="4" w:space="0" w:color="auto"/>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7.</w:t>
            </w:r>
          </w:p>
        </w:tc>
        <w:tc>
          <w:tcPr>
            <w:tcW w:w="3436" w:type="dxa"/>
            <w:tcBorders>
              <w:top w:val="single" w:sz="4" w:space="0" w:color="auto"/>
              <w:left w:val="nil"/>
              <w:bottom w:val="single" w:sz="4" w:space="0" w:color="auto"/>
              <w:right w:val="single" w:sz="4" w:space="0" w:color="auto"/>
            </w:tcBorders>
            <w:vAlign w:val="bottom"/>
          </w:tcPr>
          <w:p w:rsidR="00C332A4" w:rsidRPr="00AB4819" w:rsidRDefault="00C332A4" w:rsidP="003F0054">
            <w:pPr>
              <w:rPr>
                <w:color w:val="000000"/>
                <w:sz w:val="24"/>
                <w:szCs w:val="24"/>
              </w:rPr>
            </w:pPr>
            <w:r w:rsidRPr="00AB4819">
              <w:rPr>
                <w:color w:val="000000"/>
                <w:sz w:val="24"/>
                <w:szCs w:val="24"/>
              </w:rPr>
              <w:t>Колосники</w:t>
            </w:r>
          </w:p>
        </w:tc>
        <w:tc>
          <w:tcPr>
            <w:tcW w:w="960" w:type="dxa"/>
            <w:tcBorders>
              <w:top w:val="single" w:sz="4" w:space="0" w:color="auto"/>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шт.</w:t>
            </w:r>
          </w:p>
        </w:tc>
        <w:tc>
          <w:tcPr>
            <w:tcW w:w="1599" w:type="dxa"/>
            <w:tcBorders>
              <w:top w:val="single" w:sz="4" w:space="0" w:color="auto"/>
              <w:left w:val="nil"/>
              <w:bottom w:val="single" w:sz="4" w:space="0" w:color="auto"/>
              <w:right w:val="single" w:sz="4" w:space="0" w:color="auto"/>
            </w:tcBorders>
            <w:vAlign w:val="bottom"/>
          </w:tcPr>
          <w:p w:rsidR="00C332A4" w:rsidRPr="00AB4819" w:rsidRDefault="00C332A4" w:rsidP="003F0054">
            <w:pPr>
              <w:rPr>
                <w:color w:val="000000"/>
                <w:sz w:val="24"/>
                <w:szCs w:val="24"/>
              </w:rPr>
            </w:pPr>
            <w:r w:rsidRPr="00AB4819">
              <w:rPr>
                <w:color w:val="000000"/>
                <w:sz w:val="24"/>
                <w:szCs w:val="24"/>
              </w:rPr>
              <w:t>33</w:t>
            </w:r>
          </w:p>
        </w:tc>
        <w:tc>
          <w:tcPr>
            <w:tcW w:w="2130" w:type="dxa"/>
            <w:vMerge/>
            <w:tcBorders>
              <w:left w:val="nil"/>
              <w:right w:val="single" w:sz="4" w:space="0" w:color="auto"/>
            </w:tcBorders>
            <w:vAlign w:val="bottom"/>
          </w:tcPr>
          <w:p w:rsidR="00C332A4" w:rsidRPr="00AB4819" w:rsidRDefault="00C332A4" w:rsidP="003F0054">
            <w:pPr>
              <w:jc w:val="center"/>
              <w:rPr>
                <w:color w:val="000000"/>
                <w:sz w:val="24"/>
                <w:szCs w:val="24"/>
              </w:rPr>
            </w:pPr>
          </w:p>
        </w:tc>
      </w:tr>
      <w:tr w:rsidR="00C332A4" w:rsidRPr="00AB4819" w:rsidTr="001058E0">
        <w:trPr>
          <w:trHeight w:val="363"/>
        </w:trPr>
        <w:tc>
          <w:tcPr>
            <w:tcW w:w="6697" w:type="dxa"/>
            <w:gridSpan w:val="4"/>
            <w:tcBorders>
              <w:top w:val="single" w:sz="4" w:space="0" w:color="auto"/>
              <w:left w:val="single" w:sz="4" w:space="0" w:color="auto"/>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 xml:space="preserve">                                  Дымососы, вентиляторы</w:t>
            </w:r>
          </w:p>
        </w:tc>
        <w:tc>
          <w:tcPr>
            <w:tcW w:w="2130" w:type="dxa"/>
            <w:vMerge/>
            <w:tcBorders>
              <w:left w:val="nil"/>
              <w:right w:val="single" w:sz="4" w:space="0" w:color="auto"/>
            </w:tcBorders>
            <w:vAlign w:val="bottom"/>
          </w:tcPr>
          <w:p w:rsidR="00C332A4" w:rsidRPr="00AB4819" w:rsidRDefault="00C332A4" w:rsidP="003F0054">
            <w:pPr>
              <w:jc w:val="center"/>
              <w:rPr>
                <w:color w:val="000000"/>
                <w:sz w:val="24"/>
                <w:szCs w:val="24"/>
              </w:rPr>
            </w:pPr>
          </w:p>
        </w:tc>
      </w:tr>
      <w:tr w:rsidR="00C332A4" w:rsidRPr="00AB4819" w:rsidTr="00780F25">
        <w:trPr>
          <w:trHeight w:val="338"/>
        </w:trPr>
        <w:tc>
          <w:tcPr>
            <w:tcW w:w="702" w:type="dxa"/>
            <w:tcBorders>
              <w:top w:val="single" w:sz="4" w:space="0" w:color="auto"/>
              <w:left w:val="single" w:sz="4" w:space="0" w:color="auto"/>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8.</w:t>
            </w:r>
          </w:p>
        </w:tc>
        <w:tc>
          <w:tcPr>
            <w:tcW w:w="3436" w:type="dxa"/>
            <w:tcBorders>
              <w:top w:val="single" w:sz="4" w:space="0" w:color="auto"/>
              <w:left w:val="nil"/>
              <w:bottom w:val="single" w:sz="4" w:space="0" w:color="auto"/>
              <w:right w:val="single" w:sz="4" w:space="0" w:color="auto"/>
            </w:tcBorders>
            <w:vAlign w:val="bottom"/>
          </w:tcPr>
          <w:p w:rsidR="00C332A4" w:rsidRPr="00AB4819" w:rsidRDefault="00C332A4" w:rsidP="003F0054">
            <w:pPr>
              <w:rPr>
                <w:color w:val="000000"/>
                <w:sz w:val="24"/>
                <w:szCs w:val="24"/>
              </w:rPr>
            </w:pPr>
            <w:r w:rsidRPr="00AB4819">
              <w:rPr>
                <w:color w:val="000000"/>
                <w:sz w:val="24"/>
                <w:szCs w:val="24"/>
              </w:rPr>
              <w:t>Рабочие колеса</w:t>
            </w:r>
          </w:p>
        </w:tc>
        <w:tc>
          <w:tcPr>
            <w:tcW w:w="960" w:type="dxa"/>
            <w:tcBorders>
              <w:top w:val="single" w:sz="4" w:space="0" w:color="auto"/>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шт.</w:t>
            </w:r>
          </w:p>
        </w:tc>
        <w:tc>
          <w:tcPr>
            <w:tcW w:w="1599" w:type="dxa"/>
            <w:tcBorders>
              <w:top w:val="single" w:sz="4" w:space="0" w:color="auto"/>
              <w:left w:val="nil"/>
              <w:bottom w:val="single" w:sz="4" w:space="0" w:color="auto"/>
              <w:right w:val="single" w:sz="4" w:space="0" w:color="auto"/>
            </w:tcBorders>
            <w:vAlign w:val="bottom"/>
          </w:tcPr>
          <w:p w:rsidR="00C332A4" w:rsidRPr="00AB4819" w:rsidRDefault="00C332A4" w:rsidP="003F0054">
            <w:pPr>
              <w:rPr>
                <w:color w:val="000000"/>
                <w:sz w:val="24"/>
                <w:szCs w:val="24"/>
              </w:rPr>
            </w:pPr>
            <w:r w:rsidRPr="00AB4819">
              <w:rPr>
                <w:color w:val="000000"/>
                <w:sz w:val="24"/>
                <w:szCs w:val="24"/>
              </w:rPr>
              <w:t>12</w:t>
            </w:r>
          </w:p>
        </w:tc>
        <w:tc>
          <w:tcPr>
            <w:tcW w:w="2130" w:type="dxa"/>
            <w:vMerge/>
            <w:tcBorders>
              <w:left w:val="nil"/>
              <w:right w:val="single" w:sz="4" w:space="0" w:color="auto"/>
            </w:tcBorders>
            <w:vAlign w:val="bottom"/>
          </w:tcPr>
          <w:p w:rsidR="00C332A4" w:rsidRPr="00AB4819" w:rsidRDefault="00C332A4" w:rsidP="003F0054">
            <w:pPr>
              <w:jc w:val="center"/>
              <w:rPr>
                <w:color w:val="000000"/>
                <w:sz w:val="24"/>
                <w:szCs w:val="24"/>
              </w:rPr>
            </w:pPr>
          </w:p>
        </w:tc>
      </w:tr>
      <w:tr w:rsidR="00C332A4" w:rsidRPr="00AB4819" w:rsidTr="00193519">
        <w:trPr>
          <w:trHeight w:val="250"/>
        </w:trPr>
        <w:tc>
          <w:tcPr>
            <w:tcW w:w="702" w:type="dxa"/>
            <w:tcBorders>
              <w:top w:val="single" w:sz="4" w:space="0" w:color="auto"/>
              <w:left w:val="single" w:sz="4" w:space="0" w:color="auto"/>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9.</w:t>
            </w:r>
          </w:p>
        </w:tc>
        <w:tc>
          <w:tcPr>
            <w:tcW w:w="3436" w:type="dxa"/>
            <w:tcBorders>
              <w:top w:val="single" w:sz="4" w:space="0" w:color="auto"/>
              <w:left w:val="nil"/>
              <w:bottom w:val="single" w:sz="4" w:space="0" w:color="auto"/>
              <w:right w:val="single" w:sz="4" w:space="0" w:color="auto"/>
            </w:tcBorders>
            <w:vAlign w:val="bottom"/>
          </w:tcPr>
          <w:p w:rsidR="00C332A4" w:rsidRPr="00AB4819" w:rsidRDefault="00C332A4" w:rsidP="003F0054">
            <w:pPr>
              <w:rPr>
                <w:color w:val="000000"/>
                <w:sz w:val="24"/>
                <w:szCs w:val="24"/>
              </w:rPr>
            </w:pPr>
            <w:r w:rsidRPr="00AB4819">
              <w:rPr>
                <w:color w:val="000000"/>
                <w:sz w:val="24"/>
                <w:szCs w:val="24"/>
              </w:rPr>
              <w:t>Подшипники</w:t>
            </w:r>
          </w:p>
        </w:tc>
        <w:tc>
          <w:tcPr>
            <w:tcW w:w="960" w:type="dxa"/>
            <w:tcBorders>
              <w:top w:val="single" w:sz="4" w:space="0" w:color="auto"/>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шт.</w:t>
            </w:r>
          </w:p>
        </w:tc>
        <w:tc>
          <w:tcPr>
            <w:tcW w:w="1599" w:type="dxa"/>
            <w:tcBorders>
              <w:top w:val="single" w:sz="4" w:space="0" w:color="auto"/>
              <w:left w:val="nil"/>
              <w:bottom w:val="single" w:sz="4" w:space="0" w:color="auto"/>
              <w:right w:val="single" w:sz="4" w:space="0" w:color="auto"/>
            </w:tcBorders>
            <w:vAlign w:val="bottom"/>
          </w:tcPr>
          <w:p w:rsidR="00C332A4" w:rsidRPr="00AB4819" w:rsidRDefault="00C332A4" w:rsidP="003F0054">
            <w:pPr>
              <w:rPr>
                <w:color w:val="000000"/>
                <w:sz w:val="24"/>
                <w:szCs w:val="24"/>
              </w:rPr>
            </w:pPr>
            <w:r w:rsidRPr="00AB4819">
              <w:rPr>
                <w:color w:val="000000"/>
                <w:sz w:val="24"/>
                <w:szCs w:val="24"/>
              </w:rPr>
              <w:t>80</w:t>
            </w:r>
          </w:p>
        </w:tc>
        <w:tc>
          <w:tcPr>
            <w:tcW w:w="2130" w:type="dxa"/>
            <w:vMerge/>
            <w:tcBorders>
              <w:left w:val="nil"/>
              <w:right w:val="single" w:sz="4" w:space="0" w:color="auto"/>
            </w:tcBorders>
            <w:vAlign w:val="bottom"/>
          </w:tcPr>
          <w:p w:rsidR="00C332A4" w:rsidRPr="00AB4819" w:rsidRDefault="00C332A4" w:rsidP="003F0054">
            <w:pPr>
              <w:jc w:val="center"/>
              <w:rPr>
                <w:color w:val="000000"/>
                <w:sz w:val="24"/>
                <w:szCs w:val="24"/>
              </w:rPr>
            </w:pPr>
          </w:p>
        </w:tc>
      </w:tr>
      <w:tr w:rsidR="00C332A4" w:rsidRPr="00AB4819" w:rsidTr="00193519">
        <w:trPr>
          <w:trHeight w:val="288"/>
        </w:trPr>
        <w:tc>
          <w:tcPr>
            <w:tcW w:w="702" w:type="dxa"/>
            <w:tcBorders>
              <w:top w:val="nil"/>
              <w:left w:val="single" w:sz="4" w:space="0" w:color="auto"/>
              <w:bottom w:val="single" w:sz="4" w:space="0" w:color="auto"/>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t>10.</w:t>
            </w:r>
          </w:p>
        </w:tc>
        <w:tc>
          <w:tcPr>
            <w:tcW w:w="3436"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электродвигатели</w:t>
            </w:r>
          </w:p>
        </w:tc>
        <w:tc>
          <w:tcPr>
            <w:tcW w:w="960"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шт.</w:t>
            </w:r>
          </w:p>
        </w:tc>
        <w:tc>
          <w:tcPr>
            <w:tcW w:w="1599" w:type="dxa"/>
            <w:tcBorders>
              <w:top w:val="nil"/>
              <w:left w:val="nil"/>
              <w:bottom w:val="single" w:sz="4" w:space="0" w:color="auto"/>
              <w:right w:val="single" w:sz="4" w:space="0" w:color="auto"/>
            </w:tcBorders>
            <w:noWrap/>
            <w:vAlign w:val="bottom"/>
          </w:tcPr>
          <w:p w:rsidR="00C332A4" w:rsidRPr="00AB4819" w:rsidRDefault="00C332A4" w:rsidP="00F50E1E">
            <w:pPr>
              <w:rPr>
                <w:color w:val="000000"/>
                <w:sz w:val="24"/>
                <w:szCs w:val="24"/>
              </w:rPr>
            </w:pPr>
            <w:r w:rsidRPr="00AB4819">
              <w:rPr>
                <w:color w:val="000000"/>
                <w:sz w:val="24"/>
                <w:szCs w:val="24"/>
              </w:rPr>
              <w:t>6</w:t>
            </w:r>
          </w:p>
        </w:tc>
        <w:tc>
          <w:tcPr>
            <w:tcW w:w="2130" w:type="dxa"/>
            <w:vMerge/>
            <w:tcBorders>
              <w:left w:val="single" w:sz="4" w:space="0" w:color="auto"/>
              <w:right w:val="single" w:sz="4" w:space="0" w:color="auto"/>
            </w:tcBorders>
            <w:vAlign w:val="center"/>
          </w:tcPr>
          <w:p w:rsidR="00C332A4" w:rsidRPr="00AB4819" w:rsidRDefault="00C332A4" w:rsidP="003F0054">
            <w:pPr>
              <w:jc w:val="center"/>
              <w:rPr>
                <w:color w:val="000000"/>
                <w:sz w:val="24"/>
                <w:szCs w:val="24"/>
              </w:rPr>
            </w:pPr>
          </w:p>
        </w:tc>
      </w:tr>
      <w:tr w:rsidR="00C332A4" w:rsidRPr="00AB4819" w:rsidTr="001B3C55">
        <w:trPr>
          <w:trHeight w:val="288"/>
        </w:trPr>
        <w:tc>
          <w:tcPr>
            <w:tcW w:w="6697" w:type="dxa"/>
            <w:gridSpan w:val="4"/>
            <w:tcBorders>
              <w:top w:val="nil"/>
              <w:left w:val="single" w:sz="4" w:space="0" w:color="auto"/>
              <w:bottom w:val="single" w:sz="4" w:space="0" w:color="auto"/>
              <w:right w:val="single" w:sz="4" w:space="0" w:color="auto"/>
            </w:tcBorders>
            <w:noWrap/>
            <w:vAlign w:val="bottom"/>
          </w:tcPr>
          <w:p w:rsidR="00C332A4" w:rsidRPr="00AB4819" w:rsidRDefault="00C332A4" w:rsidP="00F50E1E">
            <w:pPr>
              <w:jc w:val="center"/>
              <w:rPr>
                <w:color w:val="000000"/>
                <w:sz w:val="24"/>
                <w:szCs w:val="24"/>
              </w:rPr>
            </w:pPr>
            <w:r w:rsidRPr="00AB4819">
              <w:rPr>
                <w:color w:val="000000"/>
                <w:sz w:val="24"/>
                <w:szCs w:val="24"/>
              </w:rPr>
              <w:t xml:space="preserve">Насосы      </w:t>
            </w:r>
          </w:p>
        </w:tc>
        <w:tc>
          <w:tcPr>
            <w:tcW w:w="2130" w:type="dxa"/>
            <w:vMerge/>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193519">
        <w:trPr>
          <w:trHeight w:val="288"/>
        </w:trPr>
        <w:tc>
          <w:tcPr>
            <w:tcW w:w="702" w:type="dxa"/>
            <w:tcBorders>
              <w:top w:val="nil"/>
              <w:left w:val="single" w:sz="4" w:space="0" w:color="auto"/>
              <w:bottom w:val="single" w:sz="4" w:space="0" w:color="auto"/>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t>11.</w:t>
            </w:r>
          </w:p>
        </w:tc>
        <w:tc>
          <w:tcPr>
            <w:tcW w:w="3436"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Сетевые</w:t>
            </w:r>
          </w:p>
        </w:tc>
        <w:tc>
          <w:tcPr>
            <w:tcW w:w="960"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шт.</w:t>
            </w:r>
          </w:p>
        </w:tc>
        <w:tc>
          <w:tcPr>
            <w:tcW w:w="1599" w:type="dxa"/>
            <w:tcBorders>
              <w:top w:val="nil"/>
              <w:left w:val="nil"/>
              <w:bottom w:val="single" w:sz="4" w:space="0" w:color="auto"/>
              <w:right w:val="single" w:sz="4" w:space="0" w:color="auto"/>
            </w:tcBorders>
            <w:noWrap/>
            <w:vAlign w:val="bottom"/>
          </w:tcPr>
          <w:p w:rsidR="00C332A4" w:rsidRPr="00AB4819" w:rsidRDefault="00C332A4" w:rsidP="00F50E1E">
            <w:pPr>
              <w:rPr>
                <w:color w:val="000000"/>
                <w:sz w:val="24"/>
                <w:szCs w:val="24"/>
              </w:rPr>
            </w:pPr>
            <w:r w:rsidRPr="00AB4819">
              <w:rPr>
                <w:color w:val="000000"/>
                <w:sz w:val="24"/>
                <w:szCs w:val="24"/>
              </w:rPr>
              <w:t>9</w:t>
            </w:r>
          </w:p>
        </w:tc>
        <w:tc>
          <w:tcPr>
            <w:tcW w:w="2130" w:type="dxa"/>
            <w:vMerge/>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193519">
        <w:trPr>
          <w:trHeight w:val="288"/>
        </w:trPr>
        <w:tc>
          <w:tcPr>
            <w:tcW w:w="702" w:type="dxa"/>
            <w:tcBorders>
              <w:top w:val="nil"/>
              <w:left w:val="single" w:sz="4" w:space="0" w:color="auto"/>
              <w:bottom w:val="single" w:sz="4" w:space="0" w:color="auto"/>
              <w:right w:val="single" w:sz="4" w:space="0" w:color="auto"/>
            </w:tcBorders>
            <w:noWrap/>
            <w:vAlign w:val="bottom"/>
          </w:tcPr>
          <w:p w:rsidR="00C332A4" w:rsidRPr="00AB4819" w:rsidRDefault="00C332A4" w:rsidP="00F50E1E">
            <w:pPr>
              <w:jc w:val="center"/>
              <w:rPr>
                <w:color w:val="000000"/>
                <w:sz w:val="24"/>
                <w:szCs w:val="24"/>
              </w:rPr>
            </w:pPr>
            <w:r w:rsidRPr="00AB4819">
              <w:rPr>
                <w:color w:val="000000"/>
                <w:sz w:val="24"/>
                <w:szCs w:val="24"/>
              </w:rPr>
              <w:t>12.</w:t>
            </w:r>
          </w:p>
        </w:tc>
        <w:tc>
          <w:tcPr>
            <w:tcW w:w="3436"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Электродвигатели</w:t>
            </w:r>
          </w:p>
        </w:tc>
        <w:tc>
          <w:tcPr>
            <w:tcW w:w="960"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шт.</w:t>
            </w:r>
          </w:p>
        </w:tc>
        <w:tc>
          <w:tcPr>
            <w:tcW w:w="1599" w:type="dxa"/>
            <w:tcBorders>
              <w:top w:val="nil"/>
              <w:left w:val="nil"/>
              <w:bottom w:val="single" w:sz="4" w:space="0" w:color="auto"/>
              <w:right w:val="single" w:sz="4" w:space="0" w:color="auto"/>
            </w:tcBorders>
            <w:noWrap/>
            <w:vAlign w:val="bottom"/>
          </w:tcPr>
          <w:p w:rsidR="00C332A4" w:rsidRPr="00AB4819" w:rsidRDefault="00C332A4" w:rsidP="00F50E1E">
            <w:pPr>
              <w:rPr>
                <w:color w:val="000000"/>
                <w:sz w:val="24"/>
                <w:szCs w:val="24"/>
              </w:rPr>
            </w:pPr>
            <w:r w:rsidRPr="00AB4819">
              <w:rPr>
                <w:color w:val="000000"/>
                <w:sz w:val="24"/>
                <w:szCs w:val="24"/>
              </w:rPr>
              <w:t>9</w:t>
            </w:r>
          </w:p>
        </w:tc>
        <w:tc>
          <w:tcPr>
            <w:tcW w:w="2130" w:type="dxa"/>
            <w:vMerge/>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193519">
        <w:trPr>
          <w:trHeight w:val="288"/>
        </w:trPr>
        <w:tc>
          <w:tcPr>
            <w:tcW w:w="702" w:type="dxa"/>
            <w:tcBorders>
              <w:top w:val="nil"/>
              <w:left w:val="single" w:sz="4" w:space="0" w:color="auto"/>
              <w:bottom w:val="single" w:sz="4" w:space="0" w:color="auto"/>
              <w:right w:val="single" w:sz="4" w:space="0" w:color="auto"/>
            </w:tcBorders>
            <w:noWrap/>
            <w:vAlign w:val="bottom"/>
          </w:tcPr>
          <w:p w:rsidR="00C332A4" w:rsidRPr="00AB4819" w:rsidRDefault="00C332A4" w:rsidP="0084587E">
            <w:pPr>
              <w:jc w:val="center"/>
              <w:rPr>
                <w:color w:val="000000"/>
                <w:sz w:val="24"/>
                <w:szCs w:val="24"/>
              </w:rPr>
            </w:pPr>
            <w:r w:rsidRPr="00AB4819">
              <w:rPr>
                <w:color w:val="000000"/>
                <w:sz w:val="24"/>
                <w:szCs w:val="24"/>
              </w:rPr>
              <w:t>13.</w:t>
            </w:r>
          </w:p>
        </w:tc>
        <w:tc>
          <w:tcPr>
            <w:tcW w:w="3436"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Подшипники</w:t>
            </w:r>
          </w:p>
        </w:tc>
        <w:tc>
          <w:tcPr>
            <w:tcW w:w="960"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шт.</w:t>
            </w:r>
          </w:p>
        </w:tc>
        <w:tc>
          <w:tcPr>
            <w:tcW w:w="1599" w:type="dxa"/>
            <w:tcBorders>
              <w:top w:val="nil"/>
              <w:left w:val="nil"/>
              <w:bottom w:val="single" w:sz="4" w:space="0" w:color="auto"/>
              <w:right w:val="single" w:sz="4" w:space="0" w:color="auto"/>
            </w:tcBorders>
            <w:noWrap/>
            <w:vAlign w:val="bottom"/>
          </w:tcPr>
          <w:p w:rsidR="00C332A4" w:rsidRPr="00AB4819" w:rsidRDefault="00C332A4" w:rsidP="0084587E">
            <w:pPr>
              <w:rPr>
                <w:color w:val="000000"/>
                <w:sz w:val="24"/>
                <w:szCs w:val="24"/>
              </w:rPr>
            </w:pPr>
            <w:r w:rsidRPr="00AB4819">
              <w:rPr>
                <w:color w:val="000000"/>
                <w:sz w:val="24"/>
                <w:szCs w:val="24"/>
              </w:rPr>
              <w:t>60</w:t>
            </w:r>
          </w:p>
        </w:tc>
        <w:tc>
          <w:tcPr>
            <w:tcW w:w="2130" w:type="dxa"/>
            <w:vMerge/>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973180">
        <w:trPr>
          <w:trHeight w:val="288"/>
        </w:trPr>
        <w:tc>
          <w:tcPr>
            <w:tcW w:w="6697" w:type="dxa"/>
            <w:gridSpan w:val="4"/>
            <w:tcBorders>
              <w:top w:val="nil"/>
              <w:left w:val="single" w:sz="4" w:space="0" w:color="auto"/>
              <w:bottom w:val="single" w:sz="4" w:space="0" w:color="auto"/>
              <w:right w:val="single" w:sz="4" w:space="0" w:color="auto"/>
            </w:tcBorders>
            <w:noWrap/>
            <w:vAlign w:val="bottom"/>
          </w:tcPr>
          <w:p w:rsidR="00C332A4" w:rsidRPr="00AB4819" w:rsidRDefault="00C332A4" w:rsidP="0084587E">
            <w:pPr>
              <w:jc w:val="center"/>
              <w:rPr>
                <w:b/>
                <w:color w:val="000000"/>
                <w:sz w:val="24"/>
                <w:szCs w:val="24"/>
              </w:rPr>
            </w:pPr>
            <w:r w:rsidRPr="00AB4819">
              <w:rPr>
                <w:b/>
                <w:color w:val="000000"/>
                <w:sz w:val="24"/>
                <w:szCs w:val="24"/>
              </w:rPr>
              <w:t>2. Трубы стальные</w:t>
            </w:r>
          </w:p>
        </w:tc>
        <w:tc>
          <w:tcPr>
            <w:tcW w:w="2130" w:type="dxa"/>
            <w:vMerge/>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193519">
        <w:trPr>
          <w:trHeight w:val="288"/>
        </w:trPr>
        <w:tc>
          <w:tcPr>
            <w:tcW w:w="702" w:type="dxa"/>
            <w:tcBorders>
              <w:top w:val="nil"/>
              <w:left w:val="single" w:sz="4" w:space="0" w:color="auto"/>
              <w:bottom w:val="single" w:sz="4" w:space="0" w:color="auto"/>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lastRenderedPageBreak/>
              <w:t>1.</w:t>
            </w:r>
          </w:p>
        </w:tc>
        <w:tc>
          <w:tcPr>
            <w:tcW w:w="3436"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Инженерные сети (труба 25-200 Ду)</w:t>
            </w:r>
          </w:p>
        </w:tc>
        <w:tc>
          <w:tcPr>
            <w:tcW w:w="960"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шт.</w:t>
            </w:r>
          </w:p>
        </w:tc>
        <w:tc>
          <w:tcPr>
            <w:tcW w:w="1599" w:type="dxa"/>
            <w:tcBorders>
              <w:top w:val="nil"/>
              <w:left w:val="nil"/>
              <w:bottom w:val="single" w:sz="4" w:space="0" w:color="auto"/>
              <w:right w:val="single" w:sz="4" w:space="0" w:color="auto"/>
            </w:tcBorders>
            <w:noWrap/>
            <w:vAlign w:val="bottom"/>
          </w:tcPr>
          <w:p w:rsidR="00C332A4" w:rsidRPr="00AB4819" w:rsidRDefault="00C332A4" w:rsidP="0084587E">
            <w:pPr>
              <w:rPr>
                <w:color w:val="000000"/>
                <w:sz w:val="24"/>
                <w:szCs w:val="24"/>
              </w:rPr>
            </w:pPr>
            <w:r w:rsidRPr="00AB4819">
              <w:rPr>
                <w:color w:val="000000"/>
                <w:sz w:val="24"/>
                <w:szCs w:val="24"/>
              </w:rPr>
              <w:t>70</w:t>
            </w:r>
          </w:p>
        </w:tc>
        <w:tc>
          <w:tcPr>
            <w:tcW w:w="2130" w:type="dxa"/>
            <w:vMerge/>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193519">
        <w:trPr>
          <w:trHeight w:val="288"/>
        </w:trPr>
        <w:tc>
          <w:tcPr>
            <w:tcW w:w="702" w:type="dxa"/>
            <w:tcBorders>
              <w:top w:val="nil"/>
              <w:left w:val="single" w:sz="4" w:space="0" w:color="auto"/>
              <w:bottom w:val="single" w:sz="4" w:space="0" w:color="auto"/>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lastRenderedPageBreak/>
              <w:t>2.</w:t>
            </w:r>
          </w:p>
        </w:tc>
        <w:tc>
          <w:tcPr>
            <w:tcW w:w="3436"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Фланцы</w:t>
            </w:r>
          </w:p>
        </w:tc>
        <w:tc>
          <w:tcPr>
            <w:tcW w:w="960"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шт.</w:t>
            </w:r>
          </w:p>
        </w:tc>
        <w:tc>
          <w:tcPr>
            <w:tcW w:w="1599" w:type="dxa"/>
            <w:tcBorders>
              <w:top w:val="nil"/>
              <w:left w:val="nil"/>
              <w:bottom w:val="single" w:sz="4" w:space="0" w:color="auto"/>
              <w:right w:val="single" w:sz="4" w:space="0" w:color="auto"/>
            </w:tcBorders>
            <w:noWrap/>
            <w:vAlign w:val="bottom"/>
          </w:tcPr>
          <w:p w:rsidR="00C332A4" w:rsidRPr="00AB4819" w:rsidRDefault="00C332A4" w:rsidP="0084587E">
            <w:pPr>
              <w:rPr>
                <w:color w:val="000000"/>
                <w:sz w:val="24"/>
                <w:szCs w:val="24"/>
              </w:rPr>
            </w:pPr>
            <w:r w:rsidRPr="00AB4819">
              <w:rPr>
                <w:color w:val="000000"/>
                <w:sz w:val="24"/>
                <w:szCs w:val="24"/>
              </w:rPr>
              <w:t>70</w:t>
            </w:r>
          </w:p>
        </w:tc>
        <w:tc>
          <w:tcPr>
            <w:tcW w:w="2130" w:type="dxa"/>
            <w:vMerge/>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193519">
        <w:trPr>
          <w:trHeight w:val="288"/>
        </w:trPr>
        <w:tc>
          <w:tcPr>
            <w:tcW w:w="702" w:type="dxa"/>
            <w:tcBorders>
              <w:top w:val="nil"/>
              <w:left w:val="single" w:sz="4" w:space="0" w:color="auto"/>
              <w:bottom w:val="single" w:sz="4" w:space="0" w:color="auto"/>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t>3.</w:t>
            </w:r>
          </w:p>
        </w:tc>
        <w:tc>
          <w:tcPr>
            <w:tcW w:w="3436"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Отводы (20-100 Ду)</w:t>
            </w:r>
          </w:p>
        </w:tc>
        <w:tc>
          <w:tcPr>
            <w:tcW w:w="960"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шт.</w:t>
            </w:r>
          </w:p>
        </w:tc>
        <w:tc>
          <w:tcPr>
            <w:tcW w:w="1599" w:type="dxa"/>
            <w:tcBorders>
              <w:top w:val="nil"/>
              <w:left w:val="nil"/>
              <w:bottom w:val="single" w:sz="4" w:space="0" w:color="auto"/>
              <w:right w:val="single" w:sz="4" w:space="0" w:color="auto"/>
            </w:tcBorders>
            <w:noWrap/>
            <w:vAlign w:val="bottom"/>
          </w:tcPr>
          <w:p w:rsidR="00C332A4" w:rsidRPr="00AB4819" w:rsidRDefault="00C332A4" w:rsidP="0084587E">
            <w:pPr>
              <w:rPr>
                <w:color w:val="000000"/>
                <w:sz w:val="24"/>
                <w:szCs w:val="24"/>
              </w:rPr>
            </w:pPr>
            <w:r w:rsidRPr="00AB4819">
              <w:rPr>
                <w:color w:val="000000"/>
                <w:sz w:val="24"/>
                <w:szCs w:val="24"/>
              </w:rPr>
              <w:t>40</w:t>
            </w:r>
          </w:p>
        </w:tc>
        <w:tc>
          <w:tcPr>
            <w:tcW w:w="2130" w:type="dxa"/>
            <w:vMerge/>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193519">
        <w:trPr>
          <w:trHeight w:val="288"/>
        </w:trPr>
        <w:tc>
          <w:tcPr>
            <w:tcW w:w="702" w:type="dxa"/>
            <w:tcBorders>
              <w:top w:val="nil"/>
              <w:left w:val="single" w:sz="4" w:space="0" w:color="auto"/>
              <w:bottom w:val="single" w:sz="4" w:space="0" w:color="auto"/>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t>4.</w:t>
            </w:r>
          </w:p>
        </w:tc>
        <w:tc>
          <w:tcPr>
            <w:tcW w:w="3436"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Крепления (болты, гайки)</w:t>
            </w:r>
          </w:p>
        </w:tc>
        <w:tc>
          <w:tcPr>
            <w:tcW w:w="960"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кг.</w:t>
            </w:r>
          </w:p>
        </w:tc>
        <w:tc>
          <w:tcPr>
            <w:tcW w:w="1599" w:type="dxa"/>
            <w:tcBorders>
              <w:top w:val="nil"/>
              <w:left w:val="nil"/>
              <w:bottom w:val="single" w:sz="4" w:space="0" w:color="auto"/>
              <w:right w:val="single" w:sz="4" w:space="0" w:color="auto"/>
            </w:tcBorders>
            <w:noWrap/>
            <w:vAlign w:val="bottom"/>
          </w:tcPr>
          <w:p w:rsidR="00C332A4" w:rsidRPr="00AB4819" w:rsidRDefault="00C332A4" w:rsidP="0084587E">
            <w:pPr>
              <w:rPr>
                <w:color w:val="000000"/>
                <w:sz w:val="24"/>
                <w:szCs w:val="24"/>
              </w:rPr>
            </w:pPr>
            <w:r w:rsidRPr="00AB4819">
              <w:rPr>
                <w:color w:val="000000"/>
                <w:sz w:val="24"/>
                <w:szCs w:val="24"/>
              </w:rPr>
              <w:t>35</w:t>
            </w:r>
          </w:p>
        </w:tc>
        <w:tc>
          <w:tcPr>
            <w:tcW w:w="2130" w:type="dxa"/>
            <w:vMerge/>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193519">
        <w:trPr>
          <w:trHeight w:val="288"/>
        </w:trPr>
        <w:tc>
          <w:tcPr>
            <w:tcW w:w="702" w:type="dxa"/>
            <w:tcBorders>
              <w:top w:val="nil"/>
              <w:left w:val="single" w:sz="4" w:space="0" w:color="auto"/>
              <w:bottom w:val="single" w:sz="4" w:space="0" w:color="auto"/>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t>5.</w:t>
            </w:r>
          </w:p>
        </w:tc>
        <w:tc>
          <w:tcPr>
            <w:tcW w:w="3436"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Люки чугунные</w:t>
            </w:r>
          </w:p>
        </w:tc>
        <w:tc>
          <w:tcPr>
            <w:tcW w:w="960"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шт.</w:t>
            </w:r>
          </w:p>
        </w:tc>
        <w:tc>
          <w:tcPr>
            <w:tcW w:w="1599" w:type="dxa"/>
            <w:tcBorders>
              <w:top w:val="nil"/>
              <w:left w:val="nil"/>
              <w:bottom w:val="single" w:sz="4" w:space="0" w:color="auto"/>
              <w:right w:val="single" w:sz="4" w:space="0" w:color="auto"/>
            </w:tcBorders>
            <w:noWrap/>
            <w:vAlign w:val="bottom"/>
          </w:tcPr>
          <w:p w:rsidR="00C332A4" w:rsidRPr="00AB4819" w:rsidRDefault="00C332A4" w:rsidP="0084587E">
            <w:pPr>
              <w:rPr>
                <w:color w:val="000000"/>
                <w:sz w:val="24"/>
                <w:szCs w:val="24"/>
              </w:rPr>
            </w:pPr>
            <w:r w:rsidRPr="00AB4819">
              <w:rPr>
                <w:color w:val="000000"/>
                <w:sz w:val="24"/>
                <w:szCs w:val="24"/>
              </w:rPr>
              <w:t>5</w:t>
            </w:r>
          </w:p>
        </w:tc>
        <w:tc>
          <w:tcPr>
            <w:tcW w:w="2130" w:type="dxa"/>
            <w:vMerge/>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A13B6F">
        <w:trPr>
          <w:trHeight w:val="288"/>
        </w:trPr>
        <w:tc>
          <w:tcPr>
            <w:tcW w:w="6697" w:type="dxa"/>
            <w:gridSpan w:val="4"/>
            <w:tcBorders>
              <w:top w:val="nil"/>
              <w:left w:val="single" w:sz="4" w:space="0" w:color="auto"/>
              <w:bottom w:val="single" w:sz="4" w:space="0" w:color="auto"/>
              <w:right w:val="single" w:sz="4" w:space="0" w:color="auto"/>
            </w:tcBorders>
            <w:noWrap/>
            <w:vAlign w:val="bottom"/>
          </w:tcPr>
          <w:p w:rsidR="00C332A4" w:rsidRPr="00AB4819" w:rsidRDefault="00C332A4" w:rsidP="0084587E">
            <w:pPr>
              <w:jc w:val="center"/>
              <w:rPr>
                <w:b/>
                <w:color w:val="000000"/>
                <w:sz w:val="24"/>
                <w:szCs w:val="24"/>
              </w:rPr>
            </w:pPr>
            <w:r w:rsidRPr="00AB4819">
              <w:rPr>
                <w:b/>
                <w:color w:val="000000"/>
                <w:sz w:val="24"/>
                <w:szCs w:val="24"/>
              </w:rPr>
              <w:t>3.Материалы, оборудование</w:t>
            </w:r>
          </w:p>
        </w:tc>
        <w:tc>
          <w:tcPr>
            <w:tcW w:w="2130" w:type="dxa"/>
            <w:vMerge/>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193519">
        <w:trPr>
          <w:trHeight w:val="288"/>
        </w:trPr>
        <w:tc>
          <w:tcPr>
            <w:tcW w:w="702" w:type="dxa"/>
            <w:tcBorders>
              <w:top w:val="nil"/>
              <w:left w:val="single" w:sz="4" w:space="0" w:color="auto"/>
              <w:bottom w:val="single" w:sz="4" w:space="0" w:color="auto"/>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t>1.</w:t>
            </w:r>
          </w:p>
        </w:tc>
        <w:tc>
          <w:tcPr>
            <w:tcW w:w="3436"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Кирпич красный</w:t>
            </w:r>
          </w:p>
        </w:tc>
        <w:tc>
          <w:tcPr>
            <w:tcW w:w="960"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шт.</w:t>
            </w:r>
          </w:p>
        </w:tc>
        <w:tc>
          <w:tcPr>
            <w:tcW w:w="1599" w:type="dxa"/>
            <w:tcBorders>
              <w:top w:val="nil"/>
              <w:left w:val="nil"/>
              <w:bottom w:val="single" w:sz="4" w:space="0" w:color="auto"/>
              <w:right w:val="single" w:sz="4" w:space="0" w:color="auto"/>
            </w:tcBorders>
            <w:noWrap/>
            <w:vAlign w:val="bottom"/>
          </w:tcPr>
          <w:p w:rsidR="00C332A4" w:rsidRPr="00AB4819" w:rsidRDefault="00C332A4" w:rsidP="0084587E">
            <w:pPr>
              <w:rPr>
                <w:color w:val="000000"/>
                <w:sz w:val="24"/>
                <w:szCs w:val="24"/>
              </w:rPr>
            </w:pPr>
            <w:r w:rsidRPr="00AB4819">
              <w:rPr>
                <w:color w:val="000000"/>
                <w:sz w:val="24"/>
                <w:szCs w:val="24"/>
              </w:rPr>
              <w:t>100</w:t>
            </w:r>
          </w:p>
        </w:tc>
        <w:tc>
          <w:tcPr>
            <w:tcW w:w="2130" w:type="dxa"/>
            <w:vMerge/>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F50E1E">
        <w:trPr>
          <w:trHeight w:val="288"/>
        </w:trPr>
        <w:tc>
          <w:tcPr>
            <w:tcW w:w="702" w:type="dxa"/>
            <w:tcBorders>
              <w:top w:val="nil"/>
              <w:left w:val="single" w:sz="4" w:space="0" w:color="auto"/>
              <w:bottom w:val="nil"/>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t>2.</w:t>
            </w:r>
          </w:p>
        </w:tc>
        <w:tc>
          <w:tcPr>
            <w:tcW w:w="3436" w:type="dxa"/>
            <w:tcBorders>
              <w:top w:val="nil"/>
              <w:left w:val="nil"/>
              <w:bottom w:val="nil"/>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Техпластина</w:t>
            </w:r>
          </w:p>
        </w:tc>
        <w:tc>
          <w:tcPr>
            <w:tcW w:w="960"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кг.</w:t>
            </w:r>
          </w:p>
        </w:tc>
        <w:tc>
          <w:tcPr>
            <w:tcW w:w="1599" w:type="dxa"/>
            <w:tcBorders>
              <w:top w:val="nil"/>
              <w:left w:val="nil"/>
              <w:bottom w:val="nil"/>
              <w:right w:val="single" w:sz="4" w:space="0" w:color="auto"/>
            </w:tcBorders>
            <w:noWrap/>
            <w:vAlign w:val="bottom"/>
          </w:tcPr>
          <w:p w:rsidR="00C332A4" w:rsidRPr="00AB4819" w:rsidRDefault="00C332A4" w:rsidP="0084587E">
            <w:pPr>
              <w:rPr>
                <w:color w:val="000000"/>
                <w:sz w:val="24"/>
                <w:szCs w:val="24"/>
              </w:rPr>
            </w:pPr>
            <w:r w:rsidRPr="00AB4819">
              <w:rPr>
                <w:color w:val="000000"/>
                <w:sz w:val="24"/>
                <w:szCs w:val="24"/>
              </w:rPr>
              <w:t>48</w:t>
            </w:r>
          </w:p>
        </w:tc>
        <w:tc>
          <w:tcPr>
            <w:tcW w:w="2130" w:type="dxa"/>
            <w:vMerge/>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F50E1E">
        <w:trPr>
          <w:trHeight w:val="288"/>
        </w:trPr>
        <w:tc>
          <w:tcPr>
            <w:tcW w:w="702" w:type="dxa"/>
            <w:tcBorders>
              <w:top w:val="nil"/>
              <w:left w:val="single" w:sz="4" w:space="0" w:color="auto"/>
              <w:bottom w:val="nil"/>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t>3.</w:t>
            </w:r>
          </w:p>
        </w:tc>
        <w:tc>
          <w:tcPr>
            <w:tcW w:w="3436" w:type="dxa"/>
            <w:tcBorders>
              <w:top w:val="nil"/>
              <w:left w:val="nil"/>
              <w:bottom w:val="nil"/>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Сталь листовая (рубероид)</w:t>
            </w:r>
          </w:p>
        </w:tc>
        <w:tc>
          <w:tcPr>
            <w:tcW w:w="960" w:type="dxa"/>
            <w:tcBorders>
              <w:top w:val="nil"/>
              <w:left w:val="nil"/>
              <w:bottom w:val="nil"/>
              <w:right w:val="single" w:sz="4" w:space="0" w:color="auto"/>
            </w:tcBorders>
            <w:noWrap/>
            <w:vAlign w:val="bottom"/>
          </w:tcPr>
          <w:p w:rsidR="00C332A4" w:rsidRPr="00AB4819" w:rsidRDefault="00C332A4" w:rsidP="003F0054">
            <w:pPr>
              <w:rPr>
                <w:color w:val="000000"/>
                <w:sz w:val="24"/>
                <w:szCs w:val="24"/>
              </w:rPr>
            </w:pPr>
            <w:r w:rsidRPr="00AB4819">
              <w:rPr>
                <w:color w:val="000000"/>
                <w:sz w:val="24"/>
                <w:szCs w:val="24"/>
              </w:rPr>
              <w:t>кв. м.</w:t>
            </w:r>
          </w:p>
        </w:tc>
        <w:tc>
          <w:tcPr>
            <w:tcW w:w="1599" w:type="dxa"/>
            <w:tcBorders>
              <w:top w:val="nil"/>
              <w:left w:val="nil"/>
              <w:bottom w:val="nil"/>
              <w:right w:val="single" w:sz="4" w:space="0" w:color="auto"/>
            </w:tcBorders>
            <w:noWrap/>
            <w:vAlign w:val="bottom"/>
          </w:tcPr>
          <w:p w:rsidR="00C332A4" w:rsidRPr="00AB4819" w:rsidRDefault="00C332A4" w:rsidP="0084587E">
            <w:pPr>
              <w:rPr>
                <w:color w:val="000000"/>
                <w:sz w:val="24"/>
                <w:szCs w:val="24"/>
              </w:rPr>
            </w:pPr>
            <w:r w:rsidRPr="00AB4819">
              <w:rPr>
                <w:color w:val="000000"/>
                <w:sz w:val="24"/>
                <w:szCs w:val="24"/>
              </w:rPr>
              <w:t>90</w:t>
            </w:r>
          </w:p>
        </w:tc>
        <w:tc>
          <w:tcPr>
            <w:tcW w:w="2130" w:type="dxa"/>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84587E">
        <w:trPr>
          <w:trHeight w:val="288"/>
        </w:trPr>
        <w:tc>
          <w:tcPr>
            <w:tcW w:w="702" w:type="dxa"/>
            <w:tcBorders>
              <w:top w:val="nil"/>
              <w:left w:val="single" w:sz="4" w:space="0" w:color="auto"/>
              <w:bottom w:val="nil"/>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t>4.</w:t>
            </w:r>
          </w:p>
        </w:tc>
        <w:tc>
          <w:tcPr>
            <w:tcW w:w="3436"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Электроды</w:t>
            </w:r>
          </w:p>
        </w:tc>
        <w:tc>
          <w:tcPr>
            <w:tcW w:w="960"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кг.</w:t>
            </w:r>
          </w:p>
        </w:tc>
        <w:tc>
          <w:tcPr>
            <w:tcW w:w="1599" w:type="dxa"/>
            <w:tcBorders>
              <w:top w:val="nil"/>
              <w:left w:val="nil"/>
              <w:bottom w:val="nil"/>
              <w:right w:val="single" w:sz="4" w:space="0" w:color="auto"/>
            </w:tcBorders>
            <w:noWrap/>
            <w:vAlign w:val="bottom"/>
          </w:tcPr>
          <w:p w:rsidR="00C332A4" w:rsidRPr="00AB4819" w:rsidRDefault="00C332A4" w:rsidP="0084587E">
            <w:pPr>
              <w:rPr>
                <w:color w:val="000000"/>
                <w:sz w:val="24"/>
                <w:szCs w:val="24"/>
              </w:rPr>
            </w:pPr>
            <w:r w:rsidRPr="00AB4819">
              <w:rPr>
                <w:color w:val="000000"/>
                <w:sz w:val="24"/>
                <w:szCs w:val="24"/>
              </w:rPr>
              <w:t>150</w:t>
            </w:r>
          </w:p>
        </w:tc>
        <w:tc>
          <w:tcPr>
            <w:tcW w:w="2130" w:type="dxa"/>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84587E">
        <w:trPr>
          <w:trHeight w:val="288"/>
        </w:trPr>
        <w:tc>
          <w:tcPr>
            <w:tcW w:w="702" w:type="dxa"/>
            <w:tcBorders>
              <w:top w:val="nil"/>
              <w:left w:val="single" w:sz="4" w:space="0" w:color="auto"/>
              <w:bottom w:val="nil"/>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t>5.</w:t>
            </w:r>
          </w:p>
        </w:tc>
        <w:tc>
          <w:tcPr>
            <w:tcW w:w="3436"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Маты минераловатные</w:t>
            </w:r>
          </w:p>
        </w:tc>
        <w:tc>
          <w:tcPr>
            <w:tcW w:w="960"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м3</w:t>
            </w:r>
          </w:p>
        </w:tc>
        <w:tc>
          <w:tcPr>
            <w:tcW w:w="1599" w:type="dxa"/>
            <w:tcBorders>
              <w:top w:val="nil"/>
              <w:left w:val="nil"/>
              <w:bottom w:val="nil"/>
              <w:right w:val="single" w:sz="4" w:space="0" w:color="auto"/>
            </w:tcBorders>
            <w:noWrap/>
            <w:vAlign w:val="bottom"/>
          </w:tcPr>
          <w:p w:rsidR="00C332A4" w:rsidRPr="00AB4819" w:rsidRDefault="00C332A4" w:rsidP="0084587E">
            <w:pPr>
              <w:rPr>
                <w:color w:val="000000"/>
                <w:sz w:val="24"/>
                <w:szCs w:val="24"/>
              </w:rPr>
            </w:pPr>
            <w:r w:rsidRPr="00AB4819">
              <w:rPr>
                <w:color w:val="000000"/>
                <w:sz w:val="24"/>
                <w:szCs w:val="24"/>
              </w:rPr>
              <w:t>20</w:t>
            </w:r>
          </w:p>
        </w:tc>
        <w:tc>
          <w:tcPr>
            <w:tcW w:w="2130" w:type="dxa"/>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84587E">
        <w:trPr>
          <w:trHeight w:val="288"/>
        </w:trPr>
        <w:tc>
          <w:tcPr>
            <w:tcW w:w="702" w:type="dxa"/>
            <w:tcBorders>
              <w:top w:val="nil"/>
              <w:left w:val="single" w:sz="4" w:space="0" w:color="auto"/>
              <w:bottom w:val="nil"/>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t>6.</w:t>
            </w:r>
          </w:p>
        </w:tc>
        <w:tc>
          <w:tcPr>
            <w:tcW w:w="3436"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Пускатели магнитные</w:t>
            </w:r>
          </w:p>
        </w:tc>
        <w:tc>
          <w:tcPr>
            <w:tcW w:w="960"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шт.</w:t>
            </w:r>
          </w:p>
        </w:tc>
        <w:tc>
          <w:tcPr>
            <w:tcW w:w="1599" w:type="dxa"/>
            <w:tcBorders>
              <w:top w:val="nil"/>
              <w:left w:val="nil"/>
              <w:bottom w:val="nil"/>
              <w:right w:val="single" w:sz="4" w:space="0" w:color="auto"/>
            </w:tcBorders>
            <w:noWrap/>
            <w:vAlign w:val="bottom"/>
          </w:tcPr>
          <w:p w:rsidR="00C332A4" w:rsidRPr="00AB4819" w:rsidRDefault="00C332A4" w:rsidP="0084587E">
            <w:pPr>
              <w:rPr>
                <w:color w:val="000000"/>
                <w:sz w:val="24"/>
                <w:szCs w:val="24"/>
              </w:rPr>
            </w:pPr>
            <w:r w:rsidRPr="00AB4819">
              <w:rPr>
                <w:color w:val="000000"/>
                <w:sz w:val="24"/>
                <w:szCs w:val="24"/>
              </w:rPr>
              <w:t>10</w:t>
            </w:r>
          </w:p>
        </w:tc>
        <w:tc>
          <w:tcPr>
            <w:tcW w:w="2130" w:type="dxa"/>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84587E">
        <w:trPr>
          <w:trHeight w:val="288"/>
        </w:trPr>
        <w:tc>
          <w:tcPr>
            <w:tcW w:w="702" w:type="dxa"/>
            <w:tcBorders>
              <w:top w:val="nil"/>
              <w:left w:val="single" w:sz="4" w:space="0" w:color="auto"/>
              <w:bottom w:val="nil"/>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t>7.</w:t>
            </w:r>
          </w:p>
        </w:tc>
        <w:tc>
          <w:tcPr>
            <w:tcW w:w="3436"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Сварочный аппарат</w:t>
            </w:r>
          </w:p>
        </w:tc>
        <w:tc>
          <w:tcPr>
            <w:tcW w:w="960"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шт.</w:t>
            </w:r>
          </w:p>
        </w:tc>
        <w:tc>
          <w:tcPr>
            <w:tcW w:w="1599" w:type="dxa"/>
            <w:tcBorders>
              <w:top w:val="nil"/>
              <w:left w:val="nil"/>
              <w:bottom w:val="nil"/>
              <w:right w:val="single" w:sz="4" w:space="0" w:color="auto"/>
            </w:tcBorders>
            <w:noWrap/>
            <w:vAlign w:val="bottom"/>
          </w:tcPr>
          <w:p w:rsidR="00C332A4" w:rsidRPr="00AB4819" w:rsidRDefault="00C332A4" w:rsidP="0084587E">
            <w:pPr>
              <w:rPr>
                <w:color w:val="000000"/>
                <w:sz w:val="24"/>
                <w:szCs w:val="24"/>
              </w:rPr>
            </w:pPr>
            <w:r w:rsidRPr="00AB4819">
              <w:rPr>
                <w:color w:val="000000"/>
                <w:sz w:val="24"/>
                <w:szCs w:val="24"/>
              </w:rPr>
              <w:t>9</w:t>
            </w:r>
          </w:p>
        </w:tc>
        <w:tc>
          <w:tcPr>
            <w:tcW w:w="2130" w:type="dxa"/>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84587E">
        <w:trPr>
          <w:trHeight w:val="288"/>
        </w:trPr>
        <w:tc>
          <w:tcPr>
            <w:tcW w:w="702" w:type="dxa"/>
            <w:tcBorders>
              <w:top w:val="nil"/>
              <w:left w:val="single" w:sz="4" w:space="0" w:color="auto"/>
              <w:bottom w:val="nil"/>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t>8.</w:t>
            </w:r>
          </w:p>
        </w:tc>
        <w:tc>
          <w:tcPr>
            <w:tcW w:w="3436"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Кабель разного сечения</w:t>
            </w:r>
          </w:p>
        </w:tc>
        <w:tc>
          <w:tcPr>
            <w:tcW w:w="960"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м</w:t>
            </w:r>
          </w:p>
        </w:tc>
        <w:tc>
          <w:tcPr>
            <w:tcW w:w="1599" w:type="dxa"/>
            <w:tcBorders>
              <w:top w:val="nil"/>
              <w:left w:val="nil"/>
              <w:bottom w:val="nil"/>
              <w:right w:val="single" w:sz="4" w:space="0" w:color="auto"/>
            </w:tcBorders>
            <w:noWrap/>
            <w:vAlign w:val="bottom"/>
          </w:tcPr>
          <w:p w:rsidR="00C332A4" w:rsidRPr="00AB4819" w:rsidRDefault="00C332A4" w:rsidP="004C58D0">
            <w:pPr>
              <w:rPr>
                <w:color w:val="000000"/>
                <w:sz w:val="24"/>
                <w:szCs w:val="24"/>
              </w:rPr>
            </w:pPr>
            <w:r w:rsidRPr="00AB4819">
              <w:rPr>
                <w:color w:val="000000"/>
                <w:sz w:val="24"/>
                <w:szCs w:val="24"/>
              </w:rPr>
              <w:t>300</w:t>
            </w:r>
          </w:p>
        </w:tc>
        <w:tc>
          <w:tcPr>
            <w:tcW w:w="2130" w:type="dxa"/>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84587E">
        <w:trPr>
          <w:trHeight w:val="288"/>
        </w:trPr>
        <w:tc>
          <w:tcPr>
            <w:tcW w:w="702" w:type="dxa"/>
            <w:tcBorders>
              <w:top w:val="nil"/>
              <w:left w:val="single" w:sz="4" w:space="0" w:color="auto"/>
              <w:bottom w:val="nil"/>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t>9.</w:t>
            </w:r>
          </w:p>
        </w:tc>
        <w:tc>
          <w:tcPr>
            <w:tcW w:w="3436"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Дизель-генератор (электр.)</w:t>
            </w:r>
          </w:p>
        </w:tc>
        <w:tc>
          <w:tcPr>
            <w:tcW w:w="960"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шт.</w:t>
            </w:r>
          </w:p>
        </w:tc>
        <w:tc>
          <w:tcPr>
            <w:tcW w:w="1599" w:type="dxa"/>
            <w:tcBorders>
              <w:top w:val="nil"/>
              <w:left w:val="nil"/>
              <w:bottom w:val="nil"/>
              <w:right w:val="single" w:sz="4" w:space="0" w:color="auto"/>
            </w:tcBorders>
            <w:noWrap/>
            <w:vAlign w:val="bottom"/>
          </w:tcPr>
          <w:p w:rsidR="00C332A4" w:rsidRPr="00AB4819" w:rsidRDefault="00C332A4" w:rsidP="004C58D0">
            <w:pPr>
              <w:rPr>
                <w:color w:val="000000"/>
                <w:sz w:val="24"/>
                <w:szCs w:val="24"/>
              </w:rPr>
            </w:pPr>
            <w:r w:rsidRPr="00AB4819">
              <w:rPr>
                <w:color w:val="000000"/>
                <w:sz w:val="24"/>
                <w:szCs w:val="24"/>
              </w:rPr>
              <w:t>8</w:t>
            </w:r>
          </w:p>
        </w:tc>
        <w:tc>
          <w:tcPr>
            <w:tcW w:w="2130" w:type="dxa"/>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84587E">
        <w:trPr>
          <w:trHeight w:val="288"/>
        </w:trPr>
        <w:tc>
          <w:tcPr>
            <w:tcW w:w="702" w:type="dxa"/>
            <w:tcBorders>
              <w:top w:val="nil"/>
              <w:left w:val="single" w:sz="4" w:space="0" w:color="auto"/>
              <w:bottom w:val="nil"/>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t>10.</w:t>
            </w:r>
          </w:p>
        </w:tc>
        <w:tc>
          <w:tcPr>
            <w:tcW w:w="3436"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Автоматические выключатели ВА</w:t>
            </w:r>
          </w:p>
        </w:tc>
        <w:tc>
          <w:tcPr>
            <w:tcW w:w="960"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шт.</w:t>
            </w:r>
          </w:p>
        </w:tc>
        <w:tc>
          <w:tcPr>
            <w:tcW w:w="1599" w:type="dxa"/>
            <w:tcBorders>
              <w:top w:val="nil"/>
              <w:left w:val="nil"/>
              <w:bottom w:val="nil"/>
              <w:right w:val="single" w:sz="4" w:space="0" w:color="auto"/>
            </w:tcBorders>
            <w:noWrap/>
            <w:vAlign w:val="bottom"/>
          </w:tcPr>
          <w:p w:rsidR="00C332A4" w:rsidRPr="00AB4819" w:rsidRDefault="00C332A4" w:rsidP="004C58D0">
            <w:pPr>
              <w:rPr>
                <w:color w:val="000000"/>
                <w:sz w:val="24"/>
                <w:szCs w:val="24"/>
              </w:rPr>
            </w:pPr>
            <w:r w:rsidRPr="00AB4819">
              <w:rPr>
                <w:color w:val="000000"/>
                <w:sz w:val="24"/>
                <w:szCs w:val="24"/>
              </w:rPr>
              <w:t>7</w:t>
            </w:r>
          </w:p>
        </w:tc>
        <w:tc>
          <w:tcPr>
            <w:tcW w:w="2130" w:type="dxa"/>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84587E">
        <w:trPr>
          <w:trHeight w:val="288"/>
        </w:trPr>
        <w:tc>
          <w:tcPr>
            <w:tcW w:w="702" w:type="dxa"/>
            <w:tcBorders>
              <w:top w:val="nil"/>
              <w:left w:val="single" w:sz="4" w:space="0" w:color="auto"/>
              <w:bottom w:val="nil"/>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t>11.</w:t>
            </w:r>
          </w:p>
        </w:tc>
        <w:tc>
          <w:tcPr>
            <w:tcW w:w="3436"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Светильник светодиодный</w:t>
            </w:r>
          </w:p>
        </w:tc>
        <w:tc>
          <w:tcPr>
            <w:tcW w:w="960"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шт.</w:t>
            </w:r>
          </w:p>
        </w:tc>
        <w:tc>
          <w:tcPr>
            <w:tcW w:w="1599" w:type="dxa"/>
            <w:tcBorders>
              <w:top w:val="nil"/>
              <w:left w:val="nil"/>
              <w:bottom w:val="nil"/>
              <w:right w:val="single" w:sz="4" w:space="0" w:color="auto"/>
            </w:tcBorders>
            <w:noWrap/>
            <w:vAlign w:val="bottom"/>
          </w:tcPr>
          <w:p w:rsidR="00C332A4" w:rsidRPr="00AB4819" w:rsidRDefault="00C332A4" w:rsidP="004C58D0">
            <w:pPr>
              <w:rPr>
                <w:color w:val="000000"/>
                <w:sz w:val="24"/>
                <w:szCs w:val="24"/>
              </w:rPr>
            </w:pPr>
            <w:r w:rsidRPr="00AB4819">
              <w:rPr>
                <w:color w:val="000000"/>
                <w:sz w:val="24"/>
                <w:szCs w:val="24"/>
              </w:rPr>
              <w:t>5</w:t>
            </w:r>
          </w:p>
        </w:tc>
        <w:tc>
          <w:tcPr>
            <w:tcW w:w="2130" w:type="dxa"/>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84587E">
        <w:trPr>
          <w:trHeight w:val="288"/>
        </w:trPr>
        <w:tc>
          <w:tcPr>
            <w:tcW w:w="702" w:type="dxa"/>
            <w:tcBorders>
              <w:top w:val="nil"/>
              <w:left w:val="single" w:sz="4" w:space="0" w:color="auto"/>
              <w:bottom w:val="nil"/>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t>12.</w:t>
            </w:r>
          </w:p>
        </w:tc>
        <w:tc>
          <w:tcPr>
            <w:tcW w:w="3436"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Розетка двойная</w:t>
            </w:r>
          </w:p>
        </w:tc>
        <w:tc>
          <w:tcPr>
            <w:tcW w:w="960"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шт.</w:t>
            </w:r>
          </w:p>
        </w:tc>
        <w:tc>
          <w:tcPr>
            <w:tcW w:w="1599" w:type="dxa"/>
            <w:tcBorders>
              <w:top w:val="nil"/>
              <w:left w:val="nil"/>
              <w:bottom w:val="nil"/>
              <w:right w:val="single" w:sz="4" w:space="0" w:color="auto"/>
            </w:tcBorders>
            <w:noWrap/>
            <w:vAlign w:val="bottom"/>
          </w:tcPr>
          <w:p w:rsidR="00C332A4" w:rsidRPr="00AB4819" w:rsidRDefault="00C332A4" w:rsidP="004C58D0">
            <w:pPr>
              <w:rPr>
                <w:color w:val="000000"/>
                <w:sz w:val="24"/>
                <w:szCs w:val="24"/>
              </w:rPr>
            </w:pPr>
            <w:r w:rsidRPr="00AB4819">
              <w:rPr>
                <w:color w:val="000000"/>
                <w:sz w:val="24"/>
                <w:szCs w:val="24"/>
              </w:rPr>
              <w:t>5</w:t>
            </w:r>
          </w:p>
        </w:tc>
        <w:tc>
          <w:tcPr>
            <w:tcW w:w="2130" w:type="dxa"/>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84587E">
        <w:trPr>
          <w:trHeight w:val="288"/>
        </w:trPr>
        <w:tc>
          <w:tcPr>
            <w:tcW w:w="702" w:type="dxa"/>
            <w:tcBorders>
              <w:top w:val="nil"/>
              <w:left w:val="single" w:sz="4" w:space="0" w:color="auto"/>
              <w:bottom w:val="nil"/>
              <w:right w:val="single" w:sz="4" w:space="0" w:color="auto"/>
            </w:tcBorders>
            <w:noWrap/>
            <w:vAlign w:val="bottom"/>
          </w:tcPr>
          <w:p w:rsidR="00C332A4" w:rsidRPr="00AB4819" w:rsidRDefault="00C332A4" w:rsidP="003F0054">
            <w:pPr>
              <w:jc w:val="right"/>
              <w:rPr>
                <w:color w:val="000000"/>
                <w:sz w:val="24"/>
                <w:szCs w:val="24"/>
              </w:rPr>
            </w:pPr>
            <w:r w:rsidRPr="00AB4819">
              <w:rPr>
                <w:color w:val="000000"/>
                <w:sz w:val="24"/>
                <w:szCs w:val="24"/>
              </w:rPr>
              <w:t>13.</w:t>
            </w:r>
          </w:p>
        </w:tc>
        <w:tc>
          <w:tcPr>
            <w:tcW w:w="3436"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Контактор КМН</w:t>
            </w:r>
          </w:p>
        </w:tc>
        <w:tc>
          <w:tcPr>
            <w:tcW w:w="960" w:type="dxa"/>
            <w:tcBorders>
              <w:top w:val="nil"/>
              <w:left w:val="nil"/>
              <w:bottom w:val="nil"/>
              <w:right w:val="single" w:sz="4" w:space="0" w:color="auto"/>
            </w:tcBorders>
            <w:noWrap/>
            <w:vAlign w:val="bottom"/>
          </w:tcPr>
          <w:p w:rsidR="00C332A4" w:rsidRPr="00AB4819" w:rsidRDefault="00C332A4" w:rsidP="00BC294B">
            <w:pPr>
              <w:rPr>
                <w:color w:val="000000"/>
                <w:sz w:val="24"/>
                <w:szCs w:val="24"/>
              </w:rPr>
            </w:pPr>
            <w:r w:rsidRPr="00AB4819">
              <w:rPr>
                <w:color w:val="000000"/>
                <w:sz w:val="24"/>
                <w:szCs w:val="24"/>
              </w:rPr>
              <w:t>шт.</w:t>
            </w:r>
          </w:p>
        </w:tc>
        <w:tc>
          <w:tcPr>
            <w:tcW w:w="1599" w:type="dxa"/>
            <w:tcBorders>
              <w:top w:val="nil"/>
              <w:left w:val="nil"/>
              <w:bottom w:val="nil"/>
              <w:right w:val="single" w:sz="4" w:space="0" w:color="auto"/>
            </w:tcBorders>
            <w:noWrap/>
            <w:vAlign w:val="bottom"/>
          </w:tcPr>
          <w:p w:rsidR="00C332A4" w:rsidRPr="00AB4819" w:rsidRDefault="00C332A4" w:rsidP="004C58D0">
            <w:pPr>
              <w:rPr>
                <w:color w:val="000000"/>
                <w:sz w:val="24"/>
                <w:szCs w:val="24"/>
              </w:rPr>
            </w:pPr>
            <w:r w:rsidRPr="00AB4819">
              <w:rPr>
                <w:color w:val="000000"/>
                <w:sz w:val="24"/>
                <w:szCs w:val="24"/>
              </w:rPr>
              <w:t>2</w:t>
            </w:r>
          </w:p>
        </w:tc>
        <w:tc>
          <w:tcPr>
            <w:tcW w:w="2130" w:type="dxa"/>
            <w:tcBorders>
              <w:left w:val="single" w:sz="4" w:space="0" w:color="auto"/>
              <w:right w:val="single" w:sz="4" w:space="0" w:color="auto"/>
            </w:tcBorders>
            <w:vAlign w:val="center"/>
          </w:tcPr>
          <w:p w:rsidR="00C332A4" w:rsidRPr="00AB4819" w:rsidRDefault="00C332A4" w:rsidP="003F0054">
            <w:pPr>
              <w:rPr>
                <w:color w:val="000000"/>
                <w:sz w:val="24"/>
                <w:szCs w:val="24"/>
              </w:rPr>
            </w:pPr>
          </w:p>
        </w:tc>
      </w:tr>
      <w:tr w:rsidR="00C332A4" w:rsidRPr="00AB4819" w:rsidTr="00193519">
        <w:trPr>
          <w:trHeight w:val="288"/>
        </w:trPr>
        <w:tc>
          <w:tcPr>
            <w:tcW w:w="702" w:type="dxa"/>
            <w:tcBorders>
              <w:top w:val="nil"/>
              <w:left w:val="single" w:sz="4" w:space="0" w:color="auto"/>
              <w:bottom w:val="single" w:sz="4" w:space="0" w:color="auto"/>
              <w:right w:val="single" w:sz="4" w:space="0" w:color="auto"/>
            </w:tcBorders>
            <w:noWrap/>
            <w:vAlign w:val="bottom"/>
          </w:tcPr>
          <w:p w:rsidR="00C332A4" w:rsidRPr="00AB4819" w:rsidRDefault="00C332A4" w:rsidP="003F0054">
            <w:pPr>
              <w:jc w:val="right"/>
              <w:rPr>
                <w:color w:val="000000"/>
                <w:sz w:val="24"/>
                <w:szCs w:val="24"/>
              </w:rPr>
            </w:pPr>
          </w:p>
        </w:tc>
        <w:tc>
          <w:tcPr>
            <w:tcW w:w="3436"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p>
        </w:tc>
        <w:tc>
          <w:tcPr>
            <w:tcW w:w="960" w:type="dxa"/>
            <w:tcBorders>
              <w:top w:val="nil"/>
              <w:left w:val="nil"/>
              <w:bottom w:val="single" w:sz="4" w:space="0" w:color="auto"/>
              <w:right w:val="single" w:sz="4" w:space="0" w:color="auto"/>
            </w:tcBorders>
            <w:noWrap/>
            <w:vAlign w:val="bottom"/>
          </w:tcPr>
          <w:p w:rsidR="00C332A4" w:rsidRPr="00AB4819" w:rsidRDefault="00C332A4" w:rsidP="003F0054">
            <w:pPr>
              <w:rPr>
                <w:color w:val="000000"/>
                <w:sz w:val="24"/>
                <w:szCs w:val="24"/>
              </w:rPr>
            </w:pPr>
          </w:p>
        </w:tc>
        <w:tc>
          <w:tcPr>
            <w:tcW w:w="1599" w:type="dxa"/>
            <w:tcBorders>
              <w:top w:val="nil"/>
              <w:left w:val="nil"/>
              <w:bottom w:val="single" w:sz="4" w:space="0" w:color="auto"/>
              <w:right w:val="single" w:sz="4" w:space="0" w:color="auto"/>
            </w:tcBorders>
            <w:noWrap/>
            <w:vAlign w:val="bottom"/>
          </w:tcPr>
          <w:p w:rsidR="00C332A4" w:rsidRPr="00AB4819" w:rsidRDefault="00C332A4" w:rsidP="003F0054">
            <w:pPr>
              <w:jc w:val="right"/>
              <w:rPr>
                <w:color w:val="000000"/>
                <w:sz w:val="24"/>
                <w:szCs w:val="24"/>
              </w:rPr>
            </w:pPr>
          </w:p>
        </w:tc>
        <w:tc>
          <w:tcPr>
            <w:tcW w:w="2130" w:type="dxa"/>
            <w:tcBorders>
              <w:left w:val="single" w:sz="4" w:space="0" w:color="auto"/>
              <w:bottom w:val="single" w:sz="4" w:space="0" w:color="000000"/>
              <w:right w:val="single" w:sz="4" w:space="0" w:color="auto"/>
            </w:tcBorders>
            <w:vAlign w:val="center"/>
          </w:tcPr>
          <w:p w:rsidR="00C332A4" w:rsidRPr="00AB4819" w:rsidRDefault="00C332A4" w:rsidP="003F0054">
            <w:pPr>
              <w:rPr>
                <w:color w:val="000000"/>
                <w:sz w:val="24"/>
                <w:szCs w:val="24"/>
              </w:rPr>
            </w:pPr>
          </w:p>
        </w:tc>
      </w:tr>
    </w:tbl>
    <w:p w:rsidR="00C332A4" w:rsidRPr="00AB4819" w:rsidRDefault="00C332A4" w:rsidP="00157318">
      <w:pPr>
        <w:pStyle w:val="a3"/>
        <w:ind w:firstLine="708"/>
        <w:jc w:val="both"/>
      </w:pPr>
      <w:r w:rsidRPr="00AB4819">
        <w:t>Работы по устранению технологических нарушений на инженерных сетях, связанные с нарушением благоустройства территории, производятся ресурсоснабжающей организацией – ГП ЕАО «Облэнергоремонт плюс» и Теплоозерская РЭС и их подрядные организации по согласованию с органом местного самоуправления.</w:t>
      </w:r>
    </w:p>
    <w:p w:rsidR="00C332A4" w:rsidRPr="00AB4819" w:rsidRDefault="00C332A4" w:rsidP="00157318">
      <w:pPr>
        <w:pStyle w:val="a3"/>
        <w:ind w:firstLine="708"/>
        <w:jc w:val="both"/>
      </w:pPr>
      <w:r w:rsidRPr="00AB4819">
        <w:t>Земляные работы, связанные с вскрытием грунта и дорожных покрытий, должны производиться в соответствии с Правилами производства работ при реконструкции и ремонте подземных инженерных сетей и сооружений, строительстве и ремонте дорожных покрытий и благоустройстве территорий.</w:t>
      </w:r>
    </w:p>
    <w:p w:rsidR="00C332A4" w:rsidRPr="00AB4819" w:rsidRDefault="00C332A4" w:rsidP="001B0681">
      <w:pPr>
        <w:pStyle w:val="a3"/>
        <w:ind w:firstLine="708"/>
        <w:jc w:val="both"/>
      </w:pPr>
      <w:r w:rsidRPr="00AB4819">
        <w:t>Восстановление асфальтового покрытия, газонов и зеленых насаждений на уличных проездах, газонов на внутриквартальных и дворовых территориях после выполнения аварийных и ремонтных работ на инженерных сетях производятся за счет владельцев инженерных сетей, на которых произошла авария или возник дефект.</w:t>
      </w:r>
    </w:p>
    <w:p w:rsidR="00C332A4" w:rsidRPr="00AB4819" w:rsidRDefault="00C332A4" w:rsidP="001B0681">
      <w:pPr>
        <w:pStyle w:val="a3"/>
        <w:ind w:firstLine="708"/>
        <w:jc w:val="both"/>
      </w:pPr>
      <w:r w:rsidRPr="00AB4819">
        <w:t>Администрация Бирского городского поселения и подразделение ГИБДД должны оказывать помощь подрядным организациям по своевременной выдаче разрешений на производство аварийно-восстановительных и ремонтных работ на инженерных сетях и закрытию движения транспорта в местах производства работ.</w:t>
      </w:r>
    </w:p>
    <w:p w:rsidR="00C332A4" w:rsidRPr="00AB4819" w:rsidRDefault="00C332A4" w:rsidP="001B0681">
      <w:pPr>
        <w:pStyle w:val="a3"/>
        <w:ind w:firstLine="708"/>
        <w:jc w:val="both"/>
      </w:pPr>
      <w:r w:rsidRPr="00AB4819">
        <w:t>Собственники земельных участков, по которым проходят инженерные коммуникации, обязаны:</w:t>
      </w:r>
    </w:p>
    <w:p w:rsidR="00C332A4" w:rsidRPr="00AB4819" w:rsidRDefault="00C332A4" w:rsidP="00450AFF">
      <w:pPr>
        <w:pStyle w:val="a3"/>
        <w:jc w:val="both"/>
      </w:pPr>
      <w:r w:rsidRPr="00AB4819">
        <w:lastRenderedPageBreak/>
        <w:t>- осуществлять контроль за содержанием охранных зон инженерных сетей, в том числе за своевременной очисткой от горючих отходов, мусора, тары, опавших листьев, сухой травы, а также обеспечивать круглосуточный доступ для обслуживания и ремонта инженерных коммуникаций;</w:t>
      </w:r>
    </w:p>
    <w:p w:rsidR="00C332A4" w:rsidRPr="00AB4819" w:rsidRDefault="00C332A4" w:rsidP="00450AFF">
      <w:pPr>
        <w:pStyle w:val="a3"/>
        <w:jc w:val="both"/>
      </w:pPr>
      <w:r w:rsidRPr="00AB4819">
        <w:t>- не допускать в пределах охранных зон инженерных сетей и сооружений возведения несанкционированных построек, складирования материалов, устройства свалок, посадки деревьев, кустарников и т.п.;</w:t>
      </w:r>
    </w:p>
    <w:p w:rsidR="00C332A4" w:rsidRPr="00AB4819" w:rsidRDefault="00C332A4" w:rsidP="00450AFF">
      <w:pPr>
        <w:pStyle w:val="a3"/>
        <w:jc w:val="both"/>
      </w:pPr>
      <w:r w:rsidRPr="00AB4819">
        <w:t>- обеспечивать, по требованию владельца инженерных коммуникаций, снос несанкционированных построек и посаженных в охранных зонах деревьев и кустарников;</w:t>
      </w:r>
    </w:p>
    <w:p w:rsidR="00C332A4" w:rsidRPr="00AB4819" w:rsidRDefault="00C332A4" w:rsidP="00450AFF">
      <w:pPr>
        <w:pStyle w:val="a3"/>
        <w:jc w:val="both"/>
      </w:pPr>
      <w:r w:rsidRPr="00AB4819">
        <w:t>- принимать меры, в соответствии с действующим законодательством, к лицам, допустившим устройство в охранной зоне инженерных коммуникаций постоянных или временных предприятий торговли, парковки транспорта, рекламных щитов и т.д.;</w:t>
      </w:r>
    </w:p>
    <w:p w:rsidR="00C332A4" w:rsidRPr="00AB4819" w:rsidRDefault="00C332A4" w:rsidP="00450AFF">
      <w:pPr>
        <w:pStyle w:val="a3"/>
        <w:jc w:val="both"/>
      </w:pPr>
      <w:r w:rsidRPr="00AB4819">
        <w:t>- компенсировать затраты, связанные с восстановлением или переносом из охранной зоны инженерных коммуникаций построек и сооружений, а также с задержкой начала производства аварийных или плановых работ из-за наличия несанкционированных сооружений.</w:t>
      </w:r>
    </w:p>
    <w:p w:rsidR="00C332A4" w:rsidRPr="00AB4819" w:rsidRDefault="00C332A4" w:rsidP="001B0681">
      <w:pPr>
        <w:pStyle w:val="a3"/>
        <w:ind w:firstLine="708"/>
        <w:jc w:val="both"/>
      </w:pPr>
      <w:r w:rsidRPr="00AB4819">
        <w:t>Собственники земельных участков, организации, ответственные за содержание территории, на которой находятся инженерные коммуникации, эксплуатирующая организация, при обнаружении технологических нарушений (вытекание горячей воды или выход пара из надземных трубопроводов тепловых сетей, вытекание воды на поверхность из подземных коммуникаций, образование провалов и т.п.) обязаны:</w:t>
      </w:r>
    </w:p>
    <w:p w:rsidR="00C332A4" w:rsidRPr="00AB4819" w:rsidRDefault="00C332A4" w:rsidP="00450AFF">
      <w:pPr>
        <w:pStyle w:val="a3"/>
        <w:jc w:val="both"/>
      </w:pPr>
      <w:r w:rsidRPr="00AB4819">
        <w:t>- принять меры по ограждению опасной зоны и предотвращению доступа посторонних лиц в зону технологического нарушения до прибытия аварийных служб;</w:t>
      </w:r>
    </w:p>
    <w:p w:rsidR="00C332A4" w:rsidRPr="00AB4819" w:rsidRDefault="00C332A4" w:rsidP="00450AFF">
      <w:pPr>
        <w:pStyle w:val="a3"/>
        <w:jc w:val="both"/>
      </w:pPr>
      <w:r w:rsidRPr="00AB4819">
        <w:t>- незамедлительно информировать о всех происшествиях, связанных с повреждением инженерных коммуникаций, администрацию Бирского городского поселения.</w:t>
      </w:r>
    </w:p>
    <w:p w:rsidR="00C332A4" w:rsidRPr="00AB4819" w:rsidRDefault="00C332A4" w:rsidP="001B0681">
      <w:pPr>
        <w:pStyle w:val="a3"/>
        <w:ind w:firstLine="708"/>
        <w:jc w:val="both"/>
      </w:pPr>
      <w:r w:rsidRPr="00AB4819">
        <w:t>Владелец или арендатор встроенных нежилых помещений (подвалов, чердаков, мансард и др.), в которых расположены инженерные сооружения или по которым проходят инженерные коммуникации, при использовании этих помещений под склады или другие объекты, обязан обеспечить беспрепятственный доступ представителей исполнителя коммунальных услуг и (или) специализированных организаций, обслуживающих внутридомовые системы, для их осмотра, ремонта или технического обслуживания.</w:t>
      </w:r>
    </w:p>
    <w:p w:rsidR="00C332A4" w:rsidRPr="00AB4819" w:rsidRDefault="00C332A4" w:rsidP="00450AFF">
      <w:pPr>
        <w:pStyle w:val="a3"/>
        <w:jc w:val="both"/>
      </w:pPr>
      <w:r w:rsidRPr="00AB4819">
        <w:t>Работы по оборудованию встроенных нежилых помещений, по которым проходят инженерные коммуникации, выполняются по техническим условиям исполнителя коммунальных услуг, согласованным с ресурсоснабжающими организациями.</w:t>
      </w:r>
    </w:p>
    <w:p w:rsidR="00C332A4" w:rsidRPr="00AB4819" w:rsidRDefault="00C332A4" w:rsidP="001B0681">
      <w:pPr>
        <w:pStyle w:val="a3"/>
        <w:ind w:firstLine="708"/>
        <w:jc w:val="both"/>
      </w:pPr>
      <w:r w:rsidRPr="00AB4819">
        <w:lastRenderedPageBreak/>
        <w:t>Во всех жилых домах и на объектах социальной сферы их владельцами должны быть оформлены таблички с указанием адресов и номеров телефонов для сообщения о технологических нарушениях работы систем инженерного обеспечения.</w:t>
      </w:r>
    </w:p>
    <w:p w:rsidR="00C332A4" w:rsidRPr="00AB4819" w:rsidRDefault="00C332A4" w:rsidP="001B0681">
      <w:pPr>
        <w:pStyle w:val="a3"/>
        <w:ind w:firstLine="708"/>
        <w:jc w:val="both"/>
      </w:pPr>
      <w:r w:rsidRPr="00AB4819">
        <w:t>Потребители тепла по надежности теплоснабжения делятся на две категории:</w:t>
      </w:r>
    </w:p>
    <w:p w:rsidR="00C332A4" w:rsidRPr="00AB4819" w:rsidRDefault="00C332A4" w:rsidP="00450AFF">
      <w:pPr>
        <w:pStyle w:val="a3"/>
        <w:jc w:val="both"/>
      </w:pPr>
      <w:r w:rsidRPr="00AB4819">
        <w:t>- к первой категории относятся потребители, нарушение энергоснабжения которых связано с опасностью для жизни людей или со значительным материальным ущербом (повреждение технологического оборудования, массовый брак продукции и т.п.);</w:t>
      </w:r>
    </w:p>
    <w:p w:rsidR="00C332A4" w:rsidRPr="00AB4819" w:rsidRDefault="00C332A4" w:rsidP="00450AFF">
      <w:pPr>
        <w:pStyle w:val="a3"/>
        <w:jc w:val="both"/>
      </w:pPr>
      <w:r w:rsidRPr="00AB4819">
        <w:t>- ко второй категории - остальные потребители энергоресурсов.</w:t>
      </w:r>
    </w:p>
    <w:p w:rsidR="00C332A4" w:rsidRPr="00AB4819" w:rsidRDefault="00C332A4" w:rsidP="001B0681">
      <w:pPr>
        <w:pStyle w:val="a3"/>
        <w:ind w:firstLine="708"/>
        <w:jc w:val="both"/>
      </w:pPr>
      <w:r w:rsidRPr="00AB4819">
        <w:t>Источники энергоснабжения по надежности отпуска ресурсов потребителям делятся на две категории:</w:t>
      </w:r>
    </w:p>
    <w:p w:rsidR="00C332A4" w:rsidRPr="00AB4819" w:rsidRDefault="00C332A4" w:rsidP="00450AFF">
      <w:pPr>
        <w:pStyle w:val="a3"/>
        <w:jc w:val="both"/>
      </w:pPr>
      <w:r w:rsidRPr="00AB4819">
        <w:t>- к первой категории относятся котельные, являющиеся единственным источником тепла системы теплоснабжения и обеспечивающие потребителей первой категории, не имеющих индивидуальных резервных источников тепла, водозаборы, станции подъема воды, трансформаторные подстанции;</w:t>
      </w:r>
    </w:p>
    <w:p w:rsidR="00C332A4" w:rsidRPr="00AB4819" w:rsidRDefault="00C332A4" w:rsidP="00450AFF">
      <w:pPr>
        <w:pStyle w:val="a3"/>
        <w:jc w:val="both"/>
      </w:pPr>
      <w:r w:rsidRPr="00AB4819">
        <w:t>- ко второй категории - остальные источники энергоресурсов.</w:t>
      </w:r>
    </w:p>
    <w:p w:rsidR="00C332A4" w:rsidRPr="00AB4819" w:rsidRDefault="00C332A4" w:rsidP="001B0681">
      <w:pPr>
        <w:pStyle w:val="a3"/>
        <w:ind w:firstLine="708"/>
        <w:jc w:val="both"/>
      </w:pPr>
      <w:r w:rsidRPr="00AB4819">
        <w:t>Нарушения заданного режима работы котельных, тепловых сетей и теплоиспользующих установок, водозаборов, станций подъема, трансформаторных подстанций, линий электропередач должны расследоваться эксплуатирующей организацией и учитываться в специальных журналах.</w:t>
      </w:r>
    </w:p>
    <w:p w:rsidR="00C332A4" w:rsidRPr="00AB4819" w:rsidRDefault="00C332A4" w:rsidP="001B0681">
      <w:pPr>
        <w:pStyle w:val="a3"/>
        <w:ind w:firstLine="708"/>
        <w:jc w:val="both"/>
      </w:pPr>
    </w:p>
    <w:p w:rsidR="00C332A4" w:rsidRPr="00AB4819" w:rsidRDefault="00C332A4" w:rsidP="001B0681">
      <w:pPr>
        <w:pStyle w:val="a3"/>
        <w:ind w:firstLine="708"/>
        <w:jc w:val="both"/>
      </w:pPr>
    </w:p>
    <w:p w:rsidR="00C332A4" w:rsidRPr="00AB4819" w:rsidRDefault="00C332A4" w:rsidP="001B0681">
      <w:pPr>
        <w:pStyle w:val="a3"/>
        <w:ind w:firstLine="708"/>
        <w:jc w:val="both"/>
        <w:rPr>
          <w:b/>
        </w:rPr>
      </w:pPr>
      <w:r w:rsidRPr="00AB4819">
        <w:rPr>
          <w:b/>
        </w:rPr>
        <w:t>10.Формы, необходимые для регламентации документирования процессов по устранению аварийных ситуаций в системе централизованного теплоснабжения</w:t>
      </w:r>
    </w:p>
    <w:p w:rsidR="00C332A4" w:rsidRPr="00AB4819" w:rsidRDefault="00C332A4" w:rsidP="00EE58B1">
      <w:pPr>
        <w:pStyle w:val="western"/>
        <w:shd w:val="clear" w:color="auto" w:fill="F9F9F9"/>
        <w:spacing w:before="0" w:beforeAutospacing="0" w:after="0" w:afterAutospacing="0" w:line="360" w:lineRule="atLeast"/>
        <w:textAlignment w:val="baseline"/>
        <w:rPr>
          <w:color w:val="000000"/>
        </w:rPr>
      </w:pPr>
      <w:r w:rsidRPr="00AB4819">
        <w:t xml:space="preserve">Документами, </w:t>
      </w:r>
      <w:r w:rsidRPr="00AB4819">
        <w:rPr>
          <w:color w:val="000000"/>
          <w:bdr w:val="none" w:sz="0" w:space="0" w:color="auto" w:frame="1"/>
        </w:rPr>
        <w:t>определяющими взаимоотношения оперативно — диспетчерских служб теплоснабжающих, теплосетевых организаций и Абонентов потребителей тепловой энергии, являются:</w:t>
      </w:r>
    </w:p>
    <w:p w:rsidR="00C332A4" w:rsidRPr="00AB4819" w:rsidRDefault="00C332A4" w:rsidP="00EE58B1">
      <w:pPr>
        <w:pStyle w:val="a3"/>
        <w:jc w:val="both"/>
      </w:pPr>
      <w:r w:rsidRPr="00AB4819">
        <w:t>- нормативно-техническая документация по технике безопасности и эксплуатации теплогенерирующих установок, тепловых сетей и теплоснабжающих установок;</w:t>
      </w:r>
    </w:p>
    <w:p w:rsidR="00C332A4" w:rsidRPr="00AB4819" w:rsidRDefault="00C332A4" w:rsidP="00EE58B1">
      <w:pPr>
        <w:pStyle w:val="a3"/>
        <w:jc w:val="both"/>
      </w:pPr>
      <w:r w:rsidRPr="00AB4819">
        <w:t>- инструкции организации, касающиеся эксплуатации и техники безопасности оборудования, разработанные на основе настоящего Положения с учетом утвержденных в законодательном порядке действующих нормативов и правил.</w:t>
      </w:r>
    </w:p>
    <w:p w:rsidR="00C332A4" w:rsidRPr="00AB4819" w:rsidRDefault="00C332A4" w:rsidP="00EE58B1">
      <w:pPr>
        <w:pStyle w:val="a3"/>
        <w:jc w:val="both"/>
      </w:pPr>
      <w:r w:rsidRPr="00AB4819">
        <w:lastRenderedPageBreak/>
        <w:t>- утвержденные техническими руководителями предприятий и согласованные администрацией Бирского городского поселения, схемы локальных систем теплоснабжения, режимные карты работы тепловых сетей и теплоисточников.</w:t>
      </w:r>
    </w:p>
    <w:p w:rsidR="00C332A4" w:rsidRPr="00AB4819" w:rsidRDefault="00C332A4" w:rsidP="00EE58B1">
      <w:pPr>
        <w:pStyle w:val="a3"/>
        <w:jc w:val="both"/>
      </w:pPr>
      <w:r w:rsidRPr="00AB4819">
        <w:tab/>
        <w:t>Внутренние инструкции должны включать детально разработанный оперативный план действий при авариях, ограничениях и отключениях Потребителей при временном недостатке тепловой энергии, электрической мощности или топлива на источниках теплоснабжения.</w:t>
      </w:r>
    </w:p>
    <w:p w:rsidR="00C332A4" w:rsidRPr="00AB4819" w:rsidRDefault="00C332A4" w:rsidP="00EE58B1">
      <w:pPr>
        <w:pStyle w:val="a3"/>
        <w:jc w:val="both"/>
      </w:pPr>
      <w:r w:rsidRPr="00AB4819">
        <w:tab/>
        <w:t>К инструкциям должны быть приложены схемы возможных аварийных переключений, указан порядок отключения горячего водоснабжения и отопления, опорожнения тепловых сетей и систем теплоснабжения зданий, последующего их заполнения и включения в работу при разработанных вариантах аварийных режимов, должна быть определена организация дежурств и действий персонала при усиленном и внерасчетном режимах теплоснабжения.</w:t>
      </w:r>
    </w:p>
    <w:p w:rsidR="00C332A4" w:rsidRPr="00AB4819" w:rsidRDefault="00C332A4" w:rsidP="00EE58B1">
      <w:pPr>
        <w:pStyle w:val="a3"/>
        <w:jc w:val="both"/>
      </w:pPr>
      <w:r w:rsidRPr="00AB4819">
        <w:tab/>
        <w:t>Конкретный перечень необходимой эксплуатационной документации в каждой организации устанавливается ее руководством.</w:t>
      </w:r>
    </w:p>
    <w:p w:rsidR="00C332A4" w:rsidRPr="00AB4819" w:rsidRDefault="00C332A4" w:rsidP="00450AF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60137F">
      <w:pPr>
        <w:rPr>
          <w:sz w:val="24"/>
          <w:szCs w:val="24"/>
        </w:rPr>
      </w:pPr>
    </w:p>
    <w:p w:rsidR="00C332A4" w:rsidRPr="00AB4819" w:rsidRDefault="00C332A4" w:rsidP="00A85000">
      <w:pPr>
        <w:jc w:val="center"/>
        <w:rPr>
          <w:b/>
          <w:sz w:val="24"/>
          <w:szCs w:val="24"/>
        </w:rPr>
      </w:pPr>
      <w:r w:rsidRPr="00AB4819">
        <w:rPr>
          <w:b/>
          <w:sz w:val="24"/>
          <w:szCs w:val="24"/>
        </w:rPr>
        <w:t>МАКЕТ</w:t>
      </w:r>
    </w:p>
    <w:p w:rsidR="00C332A4" w:rsidRPr="00AB4819" w:rsidRDefault="00C332A4" w:rsidP="00A85000">
      <w:pPr>
        <w:jc w:val="center"/>
        <w:rPr>
          <w:b/>
          <w:sz w:val="24"/>
          <w:szCs w:val="24"/>
        </w:rPr>
      </w:pPr>
      <w:r w:rsidRPr="00AB4819">
        <w:rPr>
          <w:b/>
          <w:sz w:val="24"/>
          <w:szCs w:val="24"/>
        </w:rPr>
        <w:t>оперативного донесения о нарушениях теплоснабжения потребителей и проведении аварийно-восстановительных работ</w:t>
      </w:r>
    </w:p>
    <w:p w:rsidR="00C332A4" w:rsidRPr="00AB4819" w:rsidRDefault="00C332A4" w:rsidP="0060137F">
      <w:pPr>
        <w:rPr>
          <w:sz w:val="24"/>
          <w:szCs w:val="24"/>
        </w:rPr>
      </w:pPr>
      <w:r w:rsidRPr="00AB4819">
        <w:rPr>
          <w:sz w:val="24"/>
          <w:szCs w:val="24"/>
        </w:rPr>
        <w:t xml:space="preserve">                                                                              ИНФОРМАЦИЯ</w:t>
      </w:r>
    </w:p>
    <w:p w:rsidR="00C332A4" w:rsidRPr="00AB4819" w:rsidRDefault="00C332A4" w:rsidP="0060137F">
      <w:pPr>
        <w:rPr>
          <w:sz w:val="24"/>
          <w:szCs w:val="24"/>
        </w:rPr>
      </w:pPr>
      <w:r w:rsidRPr="00AB4819">
        <w:rPr>
          <w:sz w:val="24"/>
          <w:szCs w:val="24"/>
        </w:rPr>
        <w:t>о повреждениях на объектах ЖКХ и проведении аварийно-восстановительных работ МО «Бирское городское поселение»</w:t>
      </w:r>
    </w:p>
    <w:p w:rsidR="00C332A4" w:rsidRPr="00AB4819" w:rsidRDefault="00C332A4" w:rsidP="0060137F">
      <w:pP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0"/>
        <w:gridCol w:w="4515"/>
        <w:gridCol w:w="3577"/>
      </w:tblGrid>
      <w:tr w:rsidR="00AB4819" w:rsidRPr="00AB4819" w:rsidTr="00AB4819">
        <w:tc>
          <w:tcPr>
            <w:tcW w:w="828" w:type="dxa"/>
            <w:shd w:val="clear" w:color="auto" w:fill="auto"/>
          </w:tcPr>
          <w:p w:rsidR="00C332A4" w:rsidRPr="00AB4819" w:rsidRDefault="00C332A4" w:rsidP="0060137F">
            <w:pPr>
              <w:rPr>
                <w:rFonts w:eastAsia="Calibri"/>
                <w:sz w:val="24"/>
                <w:szCs w:val="24"/>
              </w:rPr>
            </w:pPr>
            <w:r w:rsidRPr="00AB4819">
              <w:rPr>
                <w:rFonts w:eastAsia="Calibri"/>
                <w:sz w:val="24"/>
                <w:szCs w:val="24"/>
              </w:rPr>
              <w:lastRenderedPageBreak/>
              <w:t>№ п/п</w:t>
            </w:r>
          </w:p>
        </w:tc>
        <w:tc>
          <w:tcPr>
            <w:tcW w:w="4860" w:type="dxa"/>
            <w:shd w:val="clear" w:color="auto" w:fill="auto"/>
          </w:tcPr>
          <w:p w:rsidR="00C332A4" w:rsidRPr="00AB4819" w:rsidRDefault="00C332A4" w:rsidP="0060137F">
            <w:pPr>
              <w:rPr>
                <w:rFonts w:eastAsia="Calibri"/>
                <w:sz w:val="24"/>
                <w:szCs w:val="24"/>
              </w:rPr>
            </w:pPr>
            <w:r w:rsidRPr="00AB4819">
              <w:rPr>
                <w:rFonts w:eastAsia="Calibri"/>
                <w:sz w:val="24"/>
                <w:szCs w:val="24"/>
              </w:rPr>
              <w:t>Содержание</w:t>
            </w:r>
          </w:p>
        </w:tc>
        <w:tc>
          <w:tcPr>
            <w:tcW w:w="3883" w:type="dxa"/>
            <w:shd w:val="clear" w:color="auto" w:fill="auto"/>
          </w:tcPr>
          <w:p w:rsidR="00C332A4" w:rsidRPr="00AB4819" w:rsidRDefault="00C332A4" w:rsidP="0060137F">
            <w:pPr>
              <w:rPr>
                <w:rFonts w:eastAsia="Calibri"/>
                <w:sz w:val="24"/>
                <w:szCs w:val="24"/>
              </w:rPr>
            </w:pPr>
            <w:r w:rsidRPr="00AB4819">
              <w:rPr>
                <w:rFonts w:eastAsia="Calibri"/>
                <w:sz w:val="24"/>
                <w:szCs w:val="24"/>
              </w:rPr>
              <w:t>Информация</w:t>
            </w:r>
          </w:p>
        </w:tc>
      </w:tr>
      <w:tr w:rsidR="00AB4819" w:rsidRPr="00AB4819" w:rsidTr="00AB4819">
        <w:tc>
          <w:tcPr>
            <w:tcW w:w="828" w:type="dxa"/>
            <w:shd w:val="clear" w:color="auto" w:fill="auto"/>
          </w:tcPr>
          <w:p w:rsidR="00C332A4" w:rsidRPr="00AB4819" w:rsidRDefault="00C332A4" w:rsidP="0060137F">
            <w:pPr>
              <w:rPr>
                <w:rFonts w:eastAsia="Calibri"/>
                <w:sz w:val="24"/>
                <w:szCs w:val="24"/>
              </w:rPr>
            </w:pPr>
            <w:r w:rsidRPr="00AB4819">
              <w:rPr>
                <w:rFonts w:eastAsia="Calibri"/>
                <w:sz w:val="24"/>
                <w:szCs w:val="24"/>
              </w:rPr>
              <w:t>1.</w:t>
            </w:r>
          </w:p>
        </w:tc>
        <w:tc>
          <w:tcPr>
            <w:tcW w:w="4860" w:type="dxa"/>
            <w:shd w:val="clear" w:color="auto" w:fill="auto"/>
          </w:tcPr>
          <w:p w:rsidR="00C332A4" w:rsidRPr="00AB4819" w:rsidRDefault="00C332A4" w:rsidP="0060137F">
            <w:pPr>
              <w:rPr>
                <w:rFonts w:eastAsia="Calibri"/>
                <w:sz w:val="24"/>
                <w:szCs w:val="24"/>
              </w:rPr>
            </w:pPr>
            <w:r w:rsidRPr="00AB4819">
              <w:rPr>
                <w:rFonts w:eastAsia="Calibri"/>
                <w:sz w:val="24"/>
                <w:szCs w:val="24"/>
              </w:rPr>
              <w:t>Наименование предприятия (управляющей компании)</w:t>
            </w:r>
          </w:p>
        </w:tc>
        <w:tc>
          <w:tcPr>
            <w:tcW w:w="3883" w:type="dxa"/>
            <w:shd w:val="clear" w:color="auto" w:fill="auto"/>
          </w:tcPr>
          <w:p w:rsidR="00C332A4" w:rsidRPr="00AB4819" w:rsidRDefault="00C332A4" w:rsidP="0060137F">
            <w:pPr>
              <w:rPr>
                <w:rFonts w:eastAsia="Calibri"/>
                <w:sz w:val="24"/>
                <w:szCs w:val="24"/>
              </w:rPr>
            </w:pPr>
          </w:p>
        </w:tc>
      </w:tr>
      <w:tr w:rsidR="00AB4819" w:rsidRPr="00AB4819" w:rsidTr="00AB4819">
        <w:tc>
          <w:tcPr>
            <w:tcW w:w="828" w:type="dxa"/>
            <w:shd w:val="clear" w:color="auto" w:fill="auto"/>
          </w:tcPr>
          <w:p w:rsidR="00C332A4" w:rsidRPr="00AB4819" w:rsidRDefault="00C332A4" w:rsidP="0060137F">
            <w:pPr>
              <w:rPr>
                <w:rFonts w:eastAsia="Calibri"/>
                <w:sz w:val="24"/>
                <w:szCs w:val="24"/>
              </w:rPr>
            </w:pPr>
            <w:r w:rsidRPr="00AB4819">
              <w:rPr>
                <w:rFonts w:eastAsia="Calibri"/>
                <w:sz w:val="24"/>
                <w:szCs w:val="24"/>
              </w:rPr>
              <w:t>2.</w:t>
            </w:r>
          </w:p>
        </w:tc>
        <w:tc>
          <w:tcPr>
            <w:tcW w:w="4860" w:type="dxa"/>
            <w:shd w:val="clear" w:color="auto" w:fill="auto"/>
          </w:tcPr>
          <w:p w:rsidR="00C332A4" w:rsidRPr="00AB4819" w:rsidRDefault="00C332A4" w:rsidP="0060137F">
            <w:pPr>
              <w:rPr>
                <w:rFonts w:eastAsia="Calibri"/>
                <w:sz w:val="24"/>
                <w:szCs w:val="24"/>
              </w:rPr>
            </w:pPr>
            <w:r w:rsidRPr="00AB4819">
              <w:rPr>
                <w:rFonts w:eastAsia="Calibri"/>
                <w:sz w:val="24"/>
                <w:szCs w:val="24"/>
              </w:rPr>
              <w:t>Дата и время повреждения</w:t>
            </w:r>
          </w:p>
        </w:tc>
        <w:tc>
          <w:tcPr>
            <w:tcW w:w="3883" w:type="dxa"/>
            <w:shd w:val="clear" w:color="auto" w:fill="auto"/>
          </w:tcPr>
          <w:p w:rsidR="00C332A4" w:rsidRPr="00AB4819" w:rsidRDefault="00C332A4" w:rsidP="0060137F">
            <w:pPr>
              <w:rPr>
                <w:rFonts w:eastAsia="Calibri"/>
                <w:sz w:val="24"/>
                <w:szCs w:val="24"/>
              </w:rPr>
            </w:pPr>
          </w:p>
        </w:tc>
      </w:tr>
      <w:tr w:rsidR="00AB4819" w:rsidRPr="00AB4819" w:rsidTr="00AB4819">
        <w:tc>
          <w:tcPr>
            <w:tcW w:w="828" w:type="dxa"/>
            <w:shd w:val="clear" w:color="auto" w:fill="auto"/>
          </w:tcPr>
          <w:p w:rsidR="00C332A4" w:rsidRPr="00AB4819" w:rsidRDefault="00C332A4" w:rsidP="0060137F">
            <w:pPr>
              <w:rPr>
                <w:rFonts w:eastAsia="Calibri"/>
                <w:sz w:val="24"/>
                <w:szCs w:val="24"/>
              </w:rPr>
            </w:pPr>
            <w:r w:rsidRPr="00AB4819">
              <w:rPr>
                <w:rFonts w:eastAsia="Calibri"/>
                <w:sz w:val="24"/>
                <w:szCs w:val="24"/>
              </w:rPr>
              <w:t>3.</w:t>
            </w:r>
          </w:p>
        </w:tc>
        <w:tc>
          <w:tcPr>
            <w:tcW w:w="4860" w:type="dxa"/>
            <w:shd w:val="clear" w:color="auto" w:fill="auto"/>
          </w:tcPr>
          <w:p w:rsidR="00C332A4" w:rsidRPr="00AB4819" w:rsidRDefault="00C332A4" w:rsidP="0060137F">
            <w:pPr>
              <w:rPr>
                <w:rFonts w:eastAsia="Calibri"/>
                <w:sz w:val="24"/>
                <w:szCs w:val="24"/>
              </w:rPr>
            </w:pPr>
            <w:r w:rsidRPr="00AB4819">
              <w:rPr>
                <w:rFonts w:eastAsia="Calibri"/>
                <w:sz w:val="24"/>
                <w:szCs w:val="24"/>
              </w:rPr>
              <w:t>Наименование объекта, его местонахождение</w:t>
            </w:r>
          </w:p>
        </w:tc>
        <w:tc>
          <w:tcPr>
            <w:tcW w:w="3883" w:type="dxa"/>
            <w:shd w:val="clear" w:color="auto" w:fill="auto"/>
          </w:tcPr>
          <w:p w:rsidR="00C332A4" w:rsidRPr="00AB4819" w:rsidRDefault="00C332A4" w:rsidP="0060137F">
            <w:pPr>
              <w:rPr>
                <w:rFonts w:eastAsia="Calibri"/>
                <w:sz w:val="24"/>
                <w:szCs w:val="24"/>
              </w:rPr>
            </w:pPr>
          </w:p>
        </w:tc>
      </w:tr>
      <w:tr w:rsidR="00AB4819" w:rsidRPr="00AB4819" w:rsidTr="00AB4819">
        <w:tc>
          <w:tcPr>
            <w:tcW w:w="828" w:type="dxa"/>
            <w:shd w:val="clear" w:color="auto" w:fill="auto"/>
          </w:tcPr>
          <w:p w:rsidR="00C332A4" w:rsidRPr="00AB4819" w:rsidRDefault="00C332A4" w:rsidP="0060137F">
            <w:pPr>
              <w:rPr>
                <w:rFonts w:eastAsia="Calibri"/>
                <w:sz w:val="24"/>
                <w:szCs w:val="24"/>
              </w:rPr>
            </w:pPr>
            <w:r w:rsidRPr="00AB4819">
              <w:rPr>
                <w:rFonts w:eastAsia="Calibri"/>
                <w:sz w:val="24"/>
                <w:szCs w:val="24"/>
              </w:rPr>
              <w:t>4.</w:t>
            </w:r>
          </w:p>
        </w:tc>
        <w:tc>
          <w:tcPr>
            <w:tcW w:w="4860" w:type="dxa"/>
            <w:shd w:val="clear" w:color="auto" w:fill="auto"/>
          </w:tcPr>
          <w:p w:rsidR="00C332A4" w:rsidRPr="00AB4819" w:rsidRDefault="00C332A4" w:rsidP="0060137F">
            <w:pPr>
              <w:rPr>
                <w:rFonts w:eastAsia="Calibri"/>
                <w:sz w:val="24"/>
                <w:szCs w:val="24"/>
              </w:rPr>
            </w:pPr>
            <w:r w:rsidRPr="00AB4819">
              <w:rPr>
                <w:rFonts w:eastAsia="Calibri"/>
                <w:sz w:val="24"/>
                <w:szCs w:val="24"/>
              </w:rPr>
              <w:t>Характеристика повреждения (отключение, ограничение)</w:t>
            </w:r>
          </w:p>
        </w:tc>
        <w:tc>
          <w:tcPr>
            <w:tcW w:w="3883" w:type="dxa"/>
            <w:shd w:val="clear" w:color="auto" w:fill="auto"/>
          </w:tcPr>
          <w:p w:rsidR="00C332A4" w:rsidRPr="00AB4819" w:rsidRDefault="00C332A4" w:rsidP="0060137F">
            <w:pPr>
              <w:rPr>
                <w:rFonts w:eastAsia="Calibri"/>
                <w:sz w:val="24"/>
                <w:szCs w:val="24"/>
              </w:rPr>
            </w:pPr>
          </w:p>
        </w:tc>
      </w:tr>
      <w:tr w:rsidR="00AB4819" w:rsidRPr="00AB4819" w:rsidTr="00AB4819">
        <w:tc>
          <w:tcPr>
            <w:tcW w:w="828" w:type="dxa"/>
            <w:shd w:val="clear" w:color="auto" w:fill="auto"/>
          </w:tcPr>
          <w:p w:rsidR="00C332A4" w:rsidRPr="00AB4819" w:rsidRDefault="00C332A4" w:rsidP="0060137F">
            <w:pPr>
              <w:rPr>
                <w:rFonts w:eastAsia="Calibri"/>
                <w:sz w:val="24"/>
                <w:szCs w:val="24"/>
              </w:rPr>
            </w:pPr>
            <w:r w:rsidRPr="00AB4819">
              <w:rPr>
                <w:rFonts w:eastAsia="Calibri"/>
                <w:sz w:val="24"/>
                <w:szCs w:val="24"/>
              </w:rPr>
              <w:t>5.</w:t>
            </w:r>
          </w:p>
        </w:tc>
        <w:tc>
          <w:tcPr>
            <w:tcW w:w="4860" w:type="dxa"/>
            <w:shd w:val="clear" w:color="auto" w:fill="auto"/>
          </w:tcPr>
          <w:p w:rsidR="00C332A4" w:rsidRPr="00AB4819" w:rsidRDefault="00C332A4" w:rsidP="0060137F">
            <w:pPr>
              <w:rPr>
                <w:rFonts w:eastAsia="Calibri"/>
                <w:sz w:val="24"/>
                <w:szCs w:val="24"/>
              </w:rPr>
            </w:pPr>
            <w:r w:rsidRPr="00AB4819">
              <w:rPr>
                <w:rFonts w:eastAsia="Calibri"/>
                <w:sz w:val="24"/>
                <w:szCs w:val="24"/>
              </w:rPr>
              <w:t>Причина повреждения</w:t>
            </w:r>
          </w:p>
        </w:tc>
        <w:tc>
          <w:tcPr>
            <w:tcW w:w="3883" w:type="dxa"/>
            <w:shd w:val="clear" w:color="auto" w:fill="auto"/>
          </w:tcPr>
          <w:p w:rsidR="00C332A4" w:rsidRPr="00AB4819" w:rsidRDefault="00C332A4" w:rsidP="0060137F">
            <w:pPr>
              <w:rPr>
                <w:rFonts w:eastAsia="Calibri"/>
                <w:sz w:val="24"/>
                <w:szCs w:val="24"/>
              </w:rPr>
            </w:pPr>
          </w:p>
        </w:tc>
      </w:tr>
      <w:tr w:rsidR="00AB4819" w:rsidRPr="00AB4819" w:rsidTr="00AB4819">
        <w:tc>
          <w:tcPr>
            <w:tcW w:w="828" w:type="dxa"/>
            <w:shd w:val="clear" w:color="auto" w:fill="auto"/>
          </w:tcPr>
          <w:p w:rsidR="00C332A4" w:rsidRPr="00AB4819" w:rsidRDefault="00C332A4" w:rsidP="0060137F">
            <w:pPr>
              <w:rPr>
                <w:rFonts w:eastAsia="Calibri"/>
                <w:sz w:val="24"/>
                <w:szCs w:val="24"/>
              </w:rPr>
            </w:pPr>
            <w:r w:rsidRPr="00AB4819">
              <w:rPr>
                <w:rFonts w:eastAsia="Calibri"/>
                <w:sz w:val="24"/>
                <w:szCs w:val="24"/>
              </w:rPr>
              <w:t>6.</w:t>
            </w:r>
          </w:p>
        </w:tc>
        <w:tc>
          <w:tcPr>
            <w:tcW w:w="4860" w:type="dxa"/>
            <w:shd w:val="clear" w:color="auto" w:fill="auto"/>
          </w:tcPr>
          <w:p w:rsidR="00C332A4" w:rsidRPr="00AB4819" w:rsidRDefault="00C332A4" w:rsidP="0060137F">
            <w:pPr>
              <w:rPr>
                <w:rFonts w:eastAsia="Calibri"/>
                <w:sz w:val="24"/>
                <w:szCs w:val="24"/>
              </w:rPr>
            </w:pPr>
            <w:r w:rsidRPr="00AB4819">
              <w:rPr>
                <w:rFonts w:eastAsia="Calibri"/>
                <w:sz w:val="24"/>
                <w:szCs w:val="24"/>
              </w:rPr>
              <w:t>Балансовая принадлежность поврежденного объекта</w:t>
            </w:r>
          </w:p>
        </w:tc>
        <w:tc>
          <w:tcPr>
            <w:tcW w:w="3883" w:type="dxa"/>
            <w:shd w:val="clear" w:color="auto" w:fill="auto"/>
          </w:tcPr>
          <w:p w:rsidR="00C332A4" w:rsidRPr="00AB4819" w:rsidRDefault="00C332A4" w:rsidP="0060137F">
            <w:pPr>
              <w:rPr>
                <w:rFonts w:eastAsia="Calibri"/>
                <w:sz w:val="24"/>
                <w:szCs w:val="24"/>
              </w:rPr>
            </w:pPr>
          </w:p>
        </w:tc>
      </w:tr>
      <w:tr w:rsidR="00AB4819" w:rsidRPr="00AB4819" w:rsidTr="00AB4819">
        <w:tc>
          <w:tcPr>
            <w:tcW w:w="828" w:type="dxa"/>
            <w:shd w:val="clear" w:color="auto" w:fill="auto"/>
          </w:tcPr>
          <w:p w:rsidR="00C332A4" w:rsidRPr="00AB4819" w:rsidRDefault="00C332A4" w:rsidP="0060137F">
            <w:pPr>
              <w:rPr>
                <w:rFonts w:eastAsia="Calibri"/>
                <w:sz w:val="24"/>
                <w:szCs w:val="24"/>
              </w:rPr>
            </w:pPr>
            <w:r w:rsidRPr="00AB4819">
              <w:rPr>
                <w:rFonts w:eastAsia="Calibri"/>
                <w:sz w:val="24"/>
                <w:szCs w:val="24"/>
              </w:rPr>
              <w:t>7.</w:t>
            </w:r>
          </w:p>
        </w:tc>
        <w:tc>
          <w:tcPr>
            <w:tcW w:w="4860" w:type="dxa"/>
            <w:shd w:val="clear" w:color="auto" w:fill="auto"/>
          </w:tcPr>
          <w:p w:rsidR="00C332A4" w:rsidRPr="00AB4819" w:rsidRDefault="00C332A4" w:rsidP="0060137F">
            <w:pPr>
              <w:rPr>
                <w:rFonts w:eastAsia="Calibri"/>
                <w:sz w:val="24"/>
                <w:szCs w:val="24"/>
              </w:rPr>
            </w:pPr>
            <w:r w:rsidRPr="00AB4819">
              <w:rPr>
                <w:rFonts w:eastAsia="Calibri"/>
                <w:sz w:val="24"/>
                <w:szCs w:val="24"/>
              </w:rPr>
              <w:t>Количество отключенных потребителей, в т.ч.:</w:t>
            </w:r>
          </w:p>
          <w:p w:rsidR="00C332A4" w:rsidRPr="00AB4819" w:rsidRDefault="00C332A4" w:rsidP="0060137F">
            <w:pPr>
              <w:rPr>
                <w:rFonts w:eastAsia="Calibri"/>
                <w:sz w:val="24"/>
                <w:szCs w:val="24"/>
              </w:rPr>
            </w:pPr>
            <w:r w:rsidRPr="00AB4819">
              <w:rPr>
                <w:rFonts w:eastAsia="Calibri"/>
                <w:sz w:val="24"/>
                <w:szCs w:val="24"/>
              </w:rPr>
              <w:t>- здания и сооружения (в т.ч. жилые);</w:t>
            </w:r>
          </w:p>
          <w:p w:rsidR="00C332A4" w:rsidRPr="00AB4819" w:rsidRDefault="00C332A4" w:rsidP="0060137F">
            <w:pPr>
              <w:rPr>
                <w:rFonts w:eastAsia="Calibri"/>
                <w:sz w:val="24"/>
                <w:szCs w:val="24"/>
              </w:rPr>
            </w:pPr>
            <w:r w:rsidRPr="00AB4819">
              <w:rPr>
                <w:rFonts w:eastAsia="Calibri"/>
                <w:sz w:val="24"/>
                <w:szCs w:val="24"/>
              </w:rPr>
              <w:t>- социально-значимые объектв;</w:t>
            </w:r>
          </w:p>
          <w:p w:rsidR="00C332A4" w:rsidRPr="00AB4819" w:rsidRDefault="00C332A4" w:rsidP="0060137F">
            <w:pPr>
              <w:rPr>
                <w:rFonts w:eastAsia="Calibri"/>
                <w:sz w:val="24"/>
                <w:szCs w:val="24"/>
              </w:rPr>
            </w:pPr>
            <w:r w:rsidRPr="00AB4819">
              <w:rPr>
                <w:rFonts w:eastAsia="Calibri"/>
                <w:sz w:val="24"/>
                <w:szCs w:val="24"/>
              </w:rPr>
              <w:t>- население;</w:t>
            </w:r>
          </w:p>
          <w:p w:rsidR="00C332A4" w:rsidRPr="00AB4819" w:rsidRDefault="00C332A4" w:rsidP="0060137F">
            <w:pPr>
              <w:rPr>
                <w:rFonts w:eastAsia="Calibri"/>
                <w:sz w:val="24"/>
                <w:szCs w:val="24"/>
              </w:rPr>
            </w:pPr>
            <w:r w:rsidRPr="00AB4819">
              <w:rPr>
                <w:rFonts w:eastAsia="Calibri"/>
                <w:sz w:val="24"/>
                <w:szCs w:val="24"/>
              </w:rPr>
              <w:t>- объекты жизнеобеспечения</w:t>
            </w:r>
          </w:p>
        </w:tc>
        <w:tc>
          <w:tcPr>
            <w:tcW w:w="3883" w:type="dxa"/>
            <w:shd w:val="clear" w:color="auto" w:fill="auto"/>
          </w:tcPr>
          <w:p w:rsidR="00C332A4" w:rsidRPr="00AB4819" w:rsidRDefault="00C332A4" w:rsidP="0060137F">
            <w:pPr>
              <w:rPr>
                <w:rFonts w:eastAsia="Calibri"/>
                <w:sz w:val="24"/>
                <w:szCs w:val="24"/>
              </w:rPr>
            </w:pPr>
          </w:p>
        </w:tc>
      </w:tr>
      <w:tr w:rsidR="00AB4819" w:rsidRPr="00AB4819" w:rsidTr="00AB4819">
        <w:tc>
          <w:tcPr>
            <w:tcW w:w="828" w:type="dxa"/>
            <w:shd w:val="clear" w:color="auto" w:fill="auto"/>
          </w:tcPr>
          <w:p w:rsidR="00C332A4" w:rsidRPr="00AB4819" w:rsidRDefault="00C332A4" w:rsidP="0060137F">
            <w:pPr>
              <w:rPr>
                <w:rFonts w:eastAsia="Calibri"/>
                <w:sz w:val="24"/>
                <w:szCs w:val="24"/>
              </w:rPr>
            </w:pPr>
            <w:r w:rsidRPr="00AB4819">
              <w:rPr>
                <w:rFonts w:eastAsia="Calibri"/>
                <w:sz w:val="24"/>
                <w:szCs w:val="24"/>
              </w:rPr>
              <w:t>8.</w:t>
            </w:r>
          </w:p>
        </w:tc>
        <w:tc>
          <w:tcPr>
            <w:tcW w:w="4860" w:type="dxa"/>
            <w:shd w:val="clear" w:color="auto" w:fill="auto"/>
          </w:tcPr>
          <w:p w:rsidR="00C332A4" w:rsidRPr="00AB4819" w:rsidRDefault="00C332A4" w:rsidP="0060137F">
            <w:pPr>
              <w:rPr>
                <w:rFonts w:eastAsia="Calibri"/>
                <w:sz w:val="24"/>
                <w:szCs w:val="24"/>
              </w:rPr>
            </w:pPr>
            <w:r w:rsidRPr="00AB4819">
              <w:rPr>
                <w:rFonts w:eastAsia="Calibri"/>
                <w:sz w:val="24"/>
                <w:szCs w:val="24"/>
              </w:rPr>
              <w:t>Численность граждан, пострадавших во время повреждения</w:t>
            </w:r>
          </w:p>
        </w:tc>
        <w:tc>
          <w:tcPr>
            <w:tcW w:w="3883" w:type="dxa"/>
            <w:shd w:val="clear" w:color="auto" w:fill="auto"/>
          </w:tcPr>
          <w:p w:rsidR="00C332A4" w:rsidRPr="00AB4819" w:rsidRDefault="00C332A4" w:rsidP="0060137F">
            <w:pPr>
              <w:rPr>
                <w:rFonts w:eastAsia="Calibri"/>
                <w:sz w:val="24"/>
                <w:szCs w:val="24"/>
              </w:rPr>
            </w:pPr>
          </w:p>
        </w:tc>
      </w:tr>
      <w:tr w:rsidR="00AB4819" w:rsidRPr="00AB4819" w:rsidTr="00AB4819">
        <w:tc>
          <w:tcPr>
            <w:tcW w:w="828" w:type="dxa"/>
            <w:shd w:val="clear" w:color="auto" w:fill="auto"/>
          </w:tcPr>
          <w:p w:rsidR="00C332A4" w:rsidRPr="00AB4819" w:rsidRDefault="00C332A4" w:rsidP="0060137F">
            <w:pPr>
              <w:rPr>
                <w:rFonts w:eastAsia="Calibri"/>
                <w:sz w:val="24"/>
                <w:szCs w:val="24"/>
              </w:rPr>
            </w:pPr>
            <w:r w:rsidRPr="00AB4819">
              <w:rPr>
                <w:rFonts w:eastAsia="Calibri"/>
                <w:sz w:val="24"/>
                <w:szCs w:val="24"/>
              </w:rPr>
              <w:t>9.</w:t>
            </w:r>
          </w:p>
        </w:tc>
        <w:tc>
          <w:tcPr>
            <w:tcW w:w="4860" w:type="dxa"/>
            <w:shd w:val="clear" w:color="auto" w:fill="auto"/>
          </w:tcPr>
          <w:p w:rsidR="00C332A4" w:rsidRPr="00AB4819" w:rsidRDefault="00C332A4" w:rsidP="0060137F">
            <w:pPr>
              <w:rPr>
                <w:rFonts w:eastAsia="Calibri"/>
                <w:sz w:val="24"/>
                <w:szCs w:val="24"/>
              </w:rPr>
            </w:pPr>
            <w:r w:rsidRPr="00AB4819">
              <w:rPr>
                <w:rFonts w:eastAsia="Calibri"/>
                <w:sz w:val="24"/>
                <w:szCs w:val="24"/>
              </w:rPr>
              <w:t>Температура наружного воздуха на момент возникновения нарушения, прогноз на время устранения</w:t>
            </w:r>
          </w:p>
        </w:tc>
        <w:tc>
          <w:tcPr>
            <w:tcW w:w="3883" w:type="dxa"/>
            <w:shd w:val="clear" w:color="auto" w:fill="auto"/>
          </w:tcPr>
          <w:p w:rsidR="00C332A4" w:rsidRPr="00AB4819" w:rsidRDefault="00C332A4" w:rsidP="0060137F">
            <w:pPr>
              <w:rPr>
                <w:rFonts w:eastAsia="Calibri"/>
                <w:sz w:val="24"/>
                <w:szCs w:val="24"/>
              </w:rPr>
            </w:pPr>
          </w:p>
        </w:tc>
      </w:tr>
      <w:tr w:rsidR="00AB4819" w:rsidRPr="00AB4819" w:rsidTr="00AB4819">
        <w:tc>
          <w:tcPr>
            <w:tcW w:w="828" w:type="dxa"/>
            <w:shd w:val="clear" w:color="auto" w:fill="auto"/>
          </w:tcPr>
          <w:p w:rsidR="00C332A4" w:rsidRPr="00AB4819" w:rsidRDefault="00C332A4" w:rsidP="0060137F">
            <w:pPr>
              <w:rPr>
                <w:rFonts w:eastAsia="Calibri"/>
                <w:sz w:val="24"/>
                <w:szCs w:val="24"/>
              </w:rPr>
            </w:pPr>
            <w:r w:rsidRPr="00AB4819">
              <w:rPr>
                <w:rFonts w:eastAsia="Calibri"/>
                <w:sz w:val="24"/>
                <w:szCs w:val="24"/>
              </w:rPr>
              <w:t>10.</w:t>
            </w:r>
          </w:p>
        </w:tc>
        <w:tc>
          <w:tcPr>
            <w:tcW w:w="4860" w:type="dxa"/>
            <w:shd w:val="clear" w:color="auto" w:fill="auto"/>
          </w:tcPr>
          <w:p w:rsidR="00C332A4" w:rsidRPr="00AB4819" w:rsidRDefault="00C332A4" w:rsidP="0060137F">
            <w:pPr>
              <w:rPr>
                <w:rFonts w:eastAsia="Calibri"/>
                <w:sz w:val="24"/>
                <w:szCs w:val="24"/>
              </w:rPr>
            </w:pPr>
            <w:r w:rsidRPr="00AB4819">
              <w:rPr>
                <w:rFonts w:eastAsia="Calibri"/>
                <w:sz w:val="24"/>
                <w:szCs w:val="24"/>
              </w:rPr>
              <w:t>Меры, принятые или планируемые для локализации и ликвидации аварии, в т.ч. с указанием количества бригад и их численности, техники. Необходимость привлечения сторонних организаций для устранения повреждения.</w:t>
            </w:r>
          </w:p>
        </w:tc>
        <w:tc>
          <w:tcPr>
            <w:tcW w:w="3883" w:type="dxa"/>
            <w:shd w:val="clear" w:color="auto" w:fill="auto"/>
          </w:tcPr>
          <w:p w:rsidR="00C332A4" w:rsidRPr="00AB4819" w:rsidRDefault="00C332A4" w:rsidP="0060137F">
            <w:pPr>
              <w:rPr>
                <w:rFonts w:eastAsia="Calibri"/>
                <w:sz w:val="24"/>
                <w:szCs w:val="24"/>
              </w:rPr>
            </w:pPr>
          </w:p>
        </w:tc>
      </w:tr>
      <w:tr w:rsidR="00AB4819" w:rsidRPr="00AB4819" w:rsidTr="00AB4819">
        <w:tc>
          <w:tcPr>
            <w:tcW w:w="828" w:type="dxa"/>
            <w:shd w:val="clear" w:color="auto" w:fill="auto"/>
          </w:tcPr>
          <w:p w:rsidR="00C332A4" w:rsidRPr="00AB4819" w:rsidRDefault="00C332A4" w:rsidP="0060137F">
            <w:pPr>
              <w:rPr>
                <w:rFonts w:eastAsia="Calibri"/>
                <w:sz w:val="24"/>
                <w:szCs w:val="24"/>
              </w:rPr>
            </w:pPr>
            <w:r w:rsidRPr="00AB4819">
              <w:rPr>
                <w:rFonts w:eastAsia="Calibri"/>
                <w:sz w:val="24"/>
                <w:szCs w:val="24"/>
              </w:rPr>
              <w:t>11.</w:t>
            </w:r>
          </w:p>
        </w:tc>
        <w:tc>
          <w:tcPr>
            <w:tcW w:w="4860" w:type="dxa"/>
            <w:shd w:val="clear" w:color="auto" w:fill="auto"/>
          </w:tcPr>
          <w:p w:rsidR="00C332A4" w:rsidRPr="00AB4819" w:rsidRDefault="00C332A4" w:rsidP="0060137F">
            <w:pPr>
              <w:rPr>
                <w:rFonts w:eastAsia="Calibri"/>
                <w:sz w:val="24"/>
                <w:szCs w:val="24"/>
              </w:rPr>
            </w:pPr>
            <w:r w:rsidRPr="00AB4819">
              <w:rPr>
                <w:rFonts w:eastAsia="Calibri"/>
                <w:sz w:val="24"/>
                <w:szCs w:val="24"/>
              </w:rPr>
              <w:t>Организация – исполнитель работ</w:t>
            </w:r>
          </w:p>
        </w:tc>
        <w:tc>
          <w:tcPr>
            <w:tcW w:w="3883" w:type="dxa"/>
            <w:shd w:val="clear" w:color="auto" w:fill="auto"/>
          </w:tcPr>
          <w:p w:rsidR="00C332A4" w:rsidRPr="00AB4819" w:rsidRDefault="00C332A4" w:rsidP="0060137F">
            <w:pPr>
              <w:rPr>
                <w:rFonts w:eastAsia="Calibri"/>
                <w:sz w:val="24"/>
                <w:szCs w:val="24"/>
              </w:rPr>
            </w:pPr>
          </w:p>
        </w:tc>
      </w:tr>
      <w:tr w:rsidR="00AB4819" w:rsidRPr="00AB4819" w:rsidTr="00AB4819">
        <w:tc>
          <w:tcPr>
            <w:tcW w:w="828" w:type="dxa"/>
            <w:shd w:val="clear" w:color="auto" w:fill="auto"/>
          </w:tcPr>
          <w:p w:rsidR="00C332A4" w:rsidRPr="00AB4819" w:rsidRDefault="00C332A4" w:rsidP="0060137F">
            <w:pPr>
              <w:rPr>
                <w:rFonts w:eastAsia="Calibri"/>
                <w:sz w:val="24"/>
                <w:szCs w:val="24"/>
              </w:rPr>
            </w:pPr>
            <w:r w:rsidRPr="00AB4819">
              <w:rPr>
                <w:rFonts w:eastAsia="Calibri"/>
                <w:sz w:val="24"/>
                <w:szCs w:val="24"/>
              </w:rPr>
              <w:t>12.</w:t>
            </w:r>
          </w:p>
        </w:tc>
        <w:tc>
          <w:tcPr>
            <w:tcW w:w="4860" w:type="dxa"/>
            <w:shd w:val="clear" w:color="auto" w:fill="auto"/>
          </w:tcPr>
          <w:p w:rsidR="00C332A4" w:rsidRPr="00AB4819" w:rsidRDefault="00C332A4" w:rsidP="0060137F">
            <w:pPr>
              <w:rPr>
                <w:rFonts w:eastAsia="Calibri"/>
                <w:sz w:val="24"/>
                <w:szCs w:val="24"/>
              </w:rPr>
            </w:pPr>
            <w:r w:rsidRPr="00AB4819">
              <w:rPr>
                <w:rFonts w:eastAsia="Calibri"/>
                <w:sz w:val="24"/>
                <w:szCs w:val="24"/>
              </w:rPr>
              <w:t>Проводилось ли заседание КЧС и ОПБ муниципального образования (если проводилось – прилагается копия протокола)</w:t>
            </w:r>
          </w:p>
        </w:tc>
        <w:tc>
          <w:tcPr>
            <w:tcW w:w="3883" w:type="dxa"/>
            <w:shd w:val="clear" w:color="auto" w:fill="auto"/>
          </w:tcPr>
          <w:p w:rsidR="00C332A4" w:rsidRPr="00AB4819" w:rsidRDefault="00C332A4" w:rsidP="0060137F">
            <w:pPr>
              <w:rPr>
                <w:rFonts w:eastAsia="Calibri"/>
                <w:sz w:val="24"/>
                <w:szCs w:val="24"/>
              </w:rPr>
            </w:pPr>
          </w:p>
        </w:tc>
      </w:tr>
      <w:tr w:rsidR="00AB4819" w:rsidRPr="00AB4819" w:rsidTr="00AB4819">
        <w:tc>
          <w:tcPr>
            <w:tcW w:w="828" w:type="dxa"/>
            <w:shd w:val="clear" w:color="auto" w:fill="auto"/>
          </w:tcPr>
          <w:p w:rsidR="00C332A4" w:rsidRPr="00AB4819" w:rsidRDefault="00C332A4" w:rsidP="0060137F">
            <w:pPr>
              <w:rPr>
                <w:rFonts w:eastAsia="Calibri"/>
                <w:sz w:val="24"/>
                <w:szCs w:val="24"/>
              </w:rPr>
            </w:pPr>
            <w:r w:rsidRPr="00AB4819">
              <w:rPr>
                <w:rFonts w:eastAsia="Calibri"/>
                <w:sz w:val="24"/>
                <w:szCs w:val="24"/>
              </w:rPr>
              <w:t>13.</w:t>
            </w:r>
          </w:p>
        </w:tc>
        <w:tc>
          <w:tcPr>
            <w:tcW w:w="4860" w:type="dxa"/>
            <w:shd w:val="clear" w:color="auto" w:fill="auto"/>
          </w:tcPr>
          <w:p w:rsidR="00C332A4" w:rsidRPr="00AB4819" w:rsidRDefault="00C332A4" w:rsidP="0060137F">
            <w:pPr>
              <w:rPr>
                <w:rFonts w:eastAsia="Calibri"/>
                <w:sz w:val="24"/>
                <w:szCs w:val="24"/>
              </w:rPr>
            </w:pPr>
            <w:r w:rsidRPr="00AB4819">
              <w:rPr>
                <w:rFonts w:eastAsia="Calibri"/>
                <w:sz w:val="24"/>
                <w:szCs w:val="24"/>
              </w:rPr>
              <w:t>Планируемые дата и время завершения работ</w:t>
            </w:r>
          </w:p>
        </w:tc>
        <w:tc>
          <w:tcPr>
            <w:tcW w:w="3883" w:type="dxa"/>
            <w:shd w:val="clear" w:color="auto" w:fill="auto"/>
          </w:tcPr>
          <w:p w:rsidR="00C332A4" w:rsidRPr="00AB4819" w:rsidRDefault="00C332A4" w:rsidP="0060137F">
            <w:pPr>
              <w:rPr>
                <w:rFonts w:eastAsia="Calibri"/>
                <w:sz w:val="24"/>
                <w:szCs w:val="24"/>
              </w:rPr>
            </w:pPr>
          </w:p>
        </w:tc>
      </w:tr>
      <w:tr w:rsidR="00AB4819" w:rsidRPr="00AB4819" w:rsidTr="00AB4819">
        <w:tc>
          <w:tcPr>
            <w:tcW w:w="828" w:type="dxa"/>
            <w:shd w:val="clear" w:color="auto" w:fill="auto"/>
          </w:tcPr>
          <w:p w:rsidR="00C332A4" w:rsidRPr="00AB4819" w:rsidRDefault="00C332A4" w:rsidP="0060137F">
            <w:pPr>
              <w:rPr>
                <w:rFonts w:eastAsia="Calibri"/>
                <w:sz w:val="24"/>
                <w:szCs w:val="24"/>
              </w:rPr>
            </w:pPr>
            <w:r w:rsidRPr="00AB4819">
              <w:rPr>
                <w:rFonts w:eastAsia="Calibri"/>
                <w:sz w:val="24"/>
                <w:szCs w:val="24"/>
              </w:rPr>
              <w:t>14.</w:t>
            </w:r>
          </w:p>
        </w:tc>
        <w:tc>
          <w:tcPr>
            <w:tcW w:w="4860" w:type="dxa"/>
            <w:shd w:val="clear" w:color="auto" w:fill="auto"/>
          </w:tcPr>
          <w:p w:rsidR="00C332A4" w:rsidRPr="00AB4819" w:rsidRDefault="00C332A4" w:rsidP="0060137F">
            <w:pPr>
              <w:rPr>
                <w:rFonts w:eastAsia="Calibri"/>
                <w:sz w:val="24"/>
                <w:szCs w:val="24"/>
              </w:rPr>
            </w:pPr>
            <w:r w:rsidRPr="00AB4819">
              <w:rPr>
                <w:rFonts w:eastAsia="Calibri"/>
                <w:sz w:val="24"/>
                <w:szCs w:val="24"/>
              </w:rPr>
              <w:t>Ответственное должностное лицо за проведение аварийно-восстановительных работ, контактный телефон</w:t>
            </w:r>
          </w:p>
        </w:tc>
        <w:tc>
          <w:tcPr>
            <w:tcW w:w="3883" w:type="dxa"/>
            <w:shd w:val="clear" w:color="auto" w:fill="auto"/>
          </w:tcPr>
          <w:p w:rsidR="00C332A4" w:rsidRPr="00AB4819" w:rsidRDefault="00C332A4" w:rsidP="0060137F">
            <w:pPr>
              <w:rPr>
                <w:rFonts w:eastAsia="Calibri"/>
                <w:sz w:val="24"/>
                <w:szCs w:val="24"/>
              </w:rPr>
            </w:pPr>
          </w:p>
        </w:tc>
      </w:tr>
    </w:tbl>
    <w:p w:rsidR="00C332A4" w:rsidRPr="00AB4819" w:rsidRDefault="00C332A4" w:rsidP="00A72E79">
      <w:pPr>
        <w:numPr>
          <w:ilvl w:val="0"/>
          <w:numId w:val="10"/>
        </w:numPr>
        <w:rPr>
          <w:sz w:val="24"/>
          <w:szCs w:val="24"/>
        </w:rPr>
      </w:pPr>
      <w:r w:rsidRPr="00AB4819">
        <w:rPr>
          <w:sz w:val="24"/>
          <w:szCs w:val="24"/>
        </w:rPr>
        <w:t>Информация направляется немедленно по факту повреждения, далее по состоянию на 08:00 часов, 13:00 часов, 17:00 часов и по завершению аварийно-восстановительных работ.</w:t>
      </w:r>
    </w:p>
    <w:p w:rsidR="00C332A4" w:rsidRPr="00AB4819" w:rsidRDefault="00C332A4" w:rsidP="00A72E79">
      <w:pPr>
        <w:ind w:left="360"/>
        <w:rPr>
          <w:sz w:val="24"/>
          <w:szCs w:val="24"/>
        </w:rPr>
      </w:pPr>
    </w:p>
    <w:p w:rsidR="00C332A4" w:rsidRPr="00AB4819" w:rsidRDefault="00C332A4" w:rsidP="00A72E79">
      <w:pPr>
        <w:ind w:left="360"/>
        <w:rPr>
          <w:sz w:val="24"/>
          <w:szCs w:val="24"/>
        </w:rPr>
      </w:pPr>
    </w:p>
    <w:p w:rsidR="00C332A4" w:rsidRPr="00AB4819" w:rsidRDefault="00C332A4" w:rsidP="00A72E79">
      <w:pPr>
        <w:ind w:left="360"/>
        <w:rPr>
          <w:sz w:val="24"/>
          <w:szCs w:val="24"/>
        </w:rPr>
      </w:pPr>
    </w:p>
    <w:p w:rsidR="00C332A4" w:rsidRPr="00AB4819" w:rsidRDefault="00C332A4" w:rsidP="00A72E79">
      <w:pPr>
        <w:ind w:left="360"/>
        <w:rPr>
          <w:sz w:val="24"/>
          <w:szCs w:val="24"/>
        </w:rPr>
      </w:pPr>
    </w:p>
    <w:p w:rsidR="00C332A4" w:rsidRPr="00AB4819" w:rsidRDefault="00C332A4" w:rsidP="00A72E79">
      <w:pPr>
        <w:ind w:left="360"/>
        <w:rPr>
          <w:sz w:val="24"/>
          <w:szCs w:val="24"/>
        </w:rPr>
      </w:pPr>
    </w:p>
    <w:p w:rsidR="00C332A4" w:rsidRPr="00AB4819" w:rsidRDefault="00C332A4" w:rsidP="00A72E79">
      <w:pPr>
        <w:ind w:left="360"/>
        <w:rPr>
          <w:sz w:val="24"/>
          <w:szCs w:val="24"/>
        </w:rPr>
      </w:pPr>
    </w:p>
    <w:p w:rsidR="00C332A4" w:rsidRPr="00AB4819" w:rsidRDefault="00C332A4" w:rsidP="00A72E79">
      <w:pPr>
        <w:ind w:left="360"/>
        <w:rPr>
          <w:sz w:val="24"/>
          <w:szCs w:val="24"/>
        </w:rPr>
      </w:pPr>
      <w:r w:rsidRPr="00AB4819">
        <w:rPr>
          <w:sz w:val="24"/>
          <w:szCs w:val="24"/>
        </w:rPr>
        <w:t xml:space="preserve">                                                                      ИНСТРУКЦИЯ</w:t>
      </w:r>
    </w:p>
    <w:p w:rsidR="00C332A4" w:rsidRPr="00AB4819" w:rsidRDefault="00C332A4" w:rsidP="00A72E79">
      <w:pPr>
        <w:ind w:left="360"/>
        <w:rPr>
          <w:sz w:val="24"/>
          <w:szCs w:val="24"/>
        </w:rPr>
      </w:pPr>
      <w:r w:rsidRPr="00AB4819">
        <w:rPr>
          <w:sz w:val="24"/>
          <w:szCs w:val="24"/>
        </w:rPr>
        <w:lastRenderedPageBreak/>
        <w:t xml:space="preserve">                           о порядке ведения оперативных переговоров и записей</w:t>
      </w:r>
    </w:p>
    <w:p w:rsidR="00C332A4" w:rsidRPr="00AB4819" w:rsidRDefault="00C332A4" w:rsidP="00A72E79">
      <w:pPr>
        <w:ind w:left="360"/>
        <w:rPr>
          <w:sz w:val="24"/>
          <w:szCs w:val="24"/>
        </w:rPr>
      </w:pPr>
    </w:p>
    <w:p w:rsidR="00C332A4" w:rsidRPr="00AB4819" w:rsidRDefault="00C332A4" w:rsidP="00BA1444">
      <w:pPr>
        <w:numPr>
          <w:ilvl w:val="0"/>
          <w:numId w:val="16"/>
        </w:numPr>
        <w:rPr>
          <w:sz w:val="24"/>
          <w:szCs w:val="24"/>
        </w:rPr>
      </w:pPr>
      <w:r w:rsidRPr="00AB4819">
        <w:rPr>
          <w:sz w:val="24"/>
          <w:szCs w:val="24"/>
        </w:rPr>
        <w:t>Указания по ведению оперативных переговоров.</w:t>
      </w:r>
    </w:p>
    <w:p w:rsidR="00C332A4" w:rsidRPr="00AB4819" w:rsidRDefault="00C332A4" w:rsidP="00F43CFE">
      <w:pPr>
        <w:numPr>
          <w:ilvl w:val="0"/>
          <w:numId w:val="17"/>
        </w:numPr>
        <w:jc w:val="both"/>
        <w:rPr>
          <w:sz w:val="24"/>
          <w:szCs w:val="24"/>
        </w:rPr>
      </w:pPr>
      <w:r w:rsidRPr="00AB4819">
        <w:rPr>
          <w:sz w:val="24"/>
          <w:szCs w:val="24"/>
        </w:rPr>
        <w:t>Оперативные переговоры начинаются с взаимного сообщения объекта и фамилии. При пользовании прямыми каналами связи можно ограничиться сообщением своей фамилии.</w:t>
      </w:r>
    </w:p>
    <w:p w:rsidR="00C332A4" w:rsidRPr="00AB4819" w:rsidRDefault="00C332A4" w:rsidP="00F43CFE">
      <w:pPr>
        <w:numPr>
          <w:ilvl w:val="0"/>
          <w:numId w:val="17"/>
        </w:numPr>
        <w:jc w:val="both"/>
        <w:rPr>
          <w:sz w:val="24"/>
          <w:szCs w:val="24"/>
        </w:rPr>
      </w:pPr>
      <w:r w:rsidRPr="00AB4819">
        <w:rPr>
          <w:sz w:val="24"/>
          <w:szCs w:val="24"/>
        </w:rPr>
        <w:t>Оперативный дежурный, получивший сообщение, должен дать подтверждение о том, что сообщение принято правильно.</w:t>
      </w:r>
    </w:p>
    <w:p w:rsidR="00C332A4" w:rsidRPr="00AB4819" w:rsidRDefault="00C332A4" w:rsidP="00F43CFE">
      <w:pPr>
        <w:numPr>
          <w:ilvl w:val="0"/>
          <w:numId w:val="17"/>
        </w:numPr>
        <w:jc w:val="both"/>
        <w:rPr>
          <w:sz w:val="24"/>
          <w:szCs w:val="24"/>
        </w:rPr>
      </w:pPr>
      <w:r w:rsidRPr="00AB4819">
        <w:rPr>
          <w:sz w:val="24"/>
          <w:szCs w:val="24"/>
        </w:rPr>
        <w:t>Все оперативные переговоры с диспетчерами тепловых сетей, котельного цеха, должны автоматически фиксироваться на компьютере.</w:t>
      </w:r>
    </w:p>
    <w:p w:rsidR="00C332A4" w:rsidRPr="00AB4819" w:rsidRDefault="00C332A4" w:rsidP="00F43CFE">
      <w:pPr>
        <w:numPr>
          <w:ilvl w:val="0"/>
          <w:numId w:val="17"/>
        </w:numPr>
        <w:jc w:val="both"/>
        <w:rPr>
          <w:sz w:val="24"/>
          <w:szCs w:val="24"/>
        </w:rPr>
      </w:pPr>
      <w:r w:rsidRPr="00AB4819">
        <w:rPr>
          <w:sz w:val="24"/>
          <w:szCs w:val="24"/>
        </w:rPr>
        <w:t>Ведение переговоров неслужебного характера по каналам оперативной связи запрещается.</w:t>
      </w:r>
    </w:p>
    <w:p w:rsidR="00C332A4" w:rsidRPr="00AB4819" w:rsidRDefault="00C332A4" w:rsidP="00BA1444">
      <w:pPr>
        <w:rPr>
          <w:sz w:val="24"/>
          <w:szCs w:val="24"/>
        </w:rPr>
      </w:pPr>
    </w:p>
    <w:p w:rsidR="00C332A4" w:rsidRPr="00AB4819" w:rsidRDefault="00C332A4" w:rsidP="00BA1444">
      <w:pPr>
        <w:numPr>
          <w:ilvl w:val="0"/>
          <w:numId w:val="16"/>
        </w:numPr>
        <w:rPr>
          <w:sz w:val="24"/>
          <w:szCs w:val="24"/>
        </w:rPr>
      </w:pPr>
      <w:r w:rsidRPr="00AB4819">
        <w:rPr>
          <w:sz w:val="24"/>
          <w:szCs w:val="24"/>
        </w:rPr>
        <w:t>Указания по ведению оперативных записей.</w:t>
      </w:r>
    </w:p>
    <w:p w:rsidR="00C332A4" w:rsidRPr="00AB4819" w:rsidRDefault="00C332A4" w:rsidP="00F43CFE">
      <w:pPr>
        <w:numPr>
          <w:ilvl w:val="0"/>
          <w:numId w:val="18"/>
        </w:numPr>
        <w:jc w:val="both"/>
        <w:rPr>
          <w:sz w:val="24"/>
          <w:szCs w:val="24"/>
        </w:rPr>
      </w:pPr>
      <w:r w:rsidRPr="00AB4819">
        <w:rPr>
          <w:sz w:val="24"/>
          <w:szCs w:val="24"/>
        </w:rPr>
        <w:t>Оперативный журнал является основным оперативным документом оперативного дежурного, должен постоянно находиться на месте дежурства.</w:t>
      </w:r>
    </w:p>
    <w:p w:rsidR="00C332A4" w:rsidRPr="00AB4819" w:rsidRDefault="00C332A4" w:rsidP="00F43CFE">
      <w:pPr>
        <w:numPr>
          <w:ilvl w:val="0"/>
          <w:numId w:val="18"/>
        </w:numPr>
        <w:jc w:val="both"/>
        <w:rPr>
          <w:sz w:val="24"/>
          <w:szCs w:val="24"/>
        </w:rPr>
      </w:pPr>
      <w:r w:rsidRPr="00AB4819">
        <w:rPr>
          <w:sz w:val="24"/>
          <w:szCs w:val="24"/>
        </w:rPr>
        <w:t>Записи в журнале должны быть краткими и четкими, без помарок и подчисток. Ошибочно сделанная запись берется в скобки, зачеркивается тонкой чертой так, чтобы можно было прочесть, и подписывается лицом, допустившим ошибку.</w:t>
      </w:r>
    </w:p>
    <w:p w:rsidR="00C332A4" w:rsidRPr="00AB4819" w:rsidRDefault="00C332A4" w:rsidP="00F43CFE">
      <w:pPr>
        <w:numPr>
          <w:ilvl w:val="0"/>
          <w:numId w:val="18"/>
        </w:numPr>
        <w:jc w:val="both"/>
        <w:rPr>
          <w:sz w:val="24"/>
          <w:szCs w:val="24"/>
        </w:rPr>
      </w:pPr>
      <w:r w:rsidRPr="00AB4819">
        <w:rPr>
          <w:sz w:val="24"/>
          <w:szCs w:val="24"/>
        </w:rPr>
        <w:t>Дежурному запрещается писать между строчек или оставлять незаполненные строчки.</w:t>
      </w:r>
    </w:p>
    <w:p w:rsidR="00C332A4" w:rsidRPr="00AB4819" w:rsidRDefault="00C332A4" w:rsidP="00BA1444">
      <w:pPr>
        <w:numPr>
          <w:ilvl w:val="0"/>
          <w:numId w:val="18"/>
        </w:numPr>
        <w:rPr>
          <w:sz w:val="24"/>
          <w:szCs w:val="24"/>
        </w:rPr>
      </w:pPr>
      <w:r w:rsidRPr="00AB4819">
        <w:rPr>
          <w:sz w:val="24"/>
          <w:szCs w:val="24"/>
        </w:rPr>
        <w:t>Все записи в журнале должны производиться в хронологической последовательности с указанием времени и даты.</w:t>
      </w:r>
    </w:p>
    <w:p w:rsidR="00C332A4" w:rsidRPr="00AB4819" w:rsidRDefault="00C332A4" w:rsidP="00F43CFE">
      <w:pPr>
        <w:numPr>
          <w:ilvl w:val="0"/>
          <w:numId w:val="18"/>
        </w:numPr>
        <w:jc w:val="both"/>
        <w:rPr>
          <w:sz w:val="24"/>
          <w:szCs w:val="24"/>
        </w:rPr>
      </w:pPr>
      <w:r w:rsidRPr="00AB4819">
        <w:rPr>
          <w:sz w:val="24"/>
          <w:szCs w:val="24"/>
        </w:rPr>
        <w:t>Оперативно-дисптчерский персонал должен записать в оперативный журнал информацию в следующем объеме:</w:t>
      </w:r>
    </w:p>
    <w:p w:rsidR="00C332A4" w:rsidRPr="00AB4819" w:rsidRDefault="00C332A4" w:rsidP="00893230">
      <w:pPr>
        <w:numPr>
          <w:ilvl w:val="0"/>
          <w:numId w:val="10"/>
        </w:numPr>
        <w:rPr>
          <w:sz w:val="24"/>
          <w:szCs w:val="24"/>
        </w:rPr>
      </w:pPr>
      <w:r w:rsidRPr="00AB4819">
        <w:rPr>
          <w:sz w:val="24"/>
          <w:szCs w:val="24"/>
        </w:rPr>
        <w:t>о факте технологического нарушения (аварии);</w:t>
      </w:r>
    </w:p>
    <w:p w:rsidR="00C332A4" w:rsidRPr="00AB4819" w:rsidRDefault="00C332A4" w:rsidP="00F43CFE">
      <w:pPr>
        <w:numPr>
          <w:ilvl w:val="0"/>
          <w:numId w:val="10"/>
        </w:numPr>
        <w:jc w:val="both"/>
        <w:rPr>
          <w:sz w:val="24"/>
          <w:szCs w:val="24"/>
        </w:rPr>
      </w:pPr>
      <w:r w:rsidRPr="00AB4819">
        <w:rPr>
          <w:sz w:val="24"/>
          <w:szCs w:val="24"/>
        </w:rPr>
        <w:t>о принятых мерах по восстановлению технологического нарушения (ликвидации аварии), привлеченных силах и средствах;</w:t>
      </w:r>
    </w:p>
    <w:p w:rsidR="00C332A4" w:rsidRPr="00AB4819" w:rsidRDefault="00C332A4" w:rsidP="00F43CFE">
      <w:pPr>
        <w:numPr>
          <w:ilvl w:val="0"/>
          <w:numId w:val="10"/>
        </w:numPr>
        <w:jc w:val="both"/>
        <w:rPr>
          <w:sz w:val="24"/>
          <w:szCs w:val="24"/>
        </w:rPr>
      </w:pPr>
      <w:r w:rsidRPr="00AB4819">
        <w:rPr>
          <w:sz w:val="24"/>
          <w:szCs w:val="24"/>
        </w:rPr>
        <w:t>о предупреждении метеослужбы и приближающихся стихийных явлениях: (гроза, ураган, резкое понижение температуры, затопление и т.д.)</w:t>
      </w:r>
    </w:p>
    <w:p w:rsidR="00C332A4" w:rsidRPr="00AB4819" w:rsidRDefault="00C332A4" w:rsidP="00893230">
      <w:pPr>
        <w:rPr>
          <w:sz w:val="24"/>
          <w:szCs w:val="24"/>
        </w:rPr>
      </w:pPr>
    </w:p>
    <w:p w:rsidR="00C332A4" w:rsidRPr="00AB4819" w:rsidRDefault="00C332A4" w:rsidP="00893230">
      <w:pPr>
        <w:ind w:left="1416"/>
        <w:rPr>
          <w:b/>
          <w:sz w:val="24"/>
          <w:szCs w:val="24"/>
        </w:rPr>
      </w:pPr>
      <w:r w:rsidRPr="00AB4819">
        <w:rPr>
          <w:b/>
          <w:sz w:val="24"/>
          <w:szCs w:val="24"/>
        </w:rPr>
        <w:t>11.  Общие  сведения по применению электронного моделирования при ликвидации последствий аварийных ситуаций</w:t>
      </w:r>
    </w:p>
    <w:p w:rsidR="00C332A4" w:rsidRPr="00AB4819" w:rsidRDefault="00C332A4" w:rsidP="00F43CFE">
      <w:pPr>
        <w:jc w:val="both"/>
        <w:rPr>
          <w:sz w:val="24"/>
          <w:szCs w:val="24"/>
        </w:rPr>
      </w:pPr>
      <w:r w:rsidRPr="00AB4819">
        <w:rPr>
          <w:b/>
          <w:sz w:val="24"/>
          <w:szCs w:val="24"/>
        </w:rPr>
        <w:tab/>
      </w:r>
      <w:r w:rsidRPr="00AB4819">
        <w:rPr>
          <w:sz w:val="24"/>
          <w:szCs w:val="24"/>
        </w:rPr>
        <w:t>11.1.  Компьютерное моделирование реальных процессов в системе теплоснабжения является важным элементом при эксплуатации системы теплоснабжения и ликвидации последствий аварийных ситуаций. При этом имитационные и расчетно- аналитические модели используются как инструмент для принятия решений путем построения прогнозов поведения моделируемой системы при тех или иных условиях и способах воздействия на нее.</w:t>
      </w:r>
    </w:p>
    <w:p w:rsidR="00C332A4" w:rsidRPr="00AB4819" w:rsidRDefault="00C332A4" w:rsidP="00F43CFE">
      <w:pPr>
        <w:jc w:val="both"/>
        <w:rPr>
          <w:sz w:val="24"/>
          <w:szCs w:val="24"/>
        </w:rPr>
      </w:pPr>
      <w:r w:rsidRPr="00AB4819">
        <w:rPr>
          <w:sz w:val="24"/>
          <w:szCs w:val="24"/>
        </w:rPr>
        <w:tab/>
        <w:t>11.2. Для компьютерного моделирования процессов в системе теплоснабжения используются электронные модели систем теплоснабжения, создаваемые с применением специализированных программно-расчетных комплексов. При этом в соответствии с требованиями пункта 38 главы 3 Постановления Правительства Российской Федерации от 22.02.2012 № 154 «О требованиях к схемам теплоснабжения, порядку их разработки и утверждения» электронная модель системы теплоснабжения должна содержать:</w:t>
      </w:r>
    </w:p>
    <w:p w:rsidR="00C332A4" w:rsidRPr="00AB4819" w:rsidRDefault="00C332A4" w:rsidP="00893230">
      <w:pPr>
        <w:rPr>
          <w:sz w:val="24"/>
          <w:szCs w:val="24"/>
        </w:rPr>
      </w:pPr>
    </w:p>
    <w:p w:rsidR="00C332A4" w:rsidRPr="00AB4819" w:rsidRDefault="00C332A4" w:rsidP="00893230">
      <w:pPr>
        <w:rPr>
          <w:sz w:val="24"/>
          <w:szCs w:val="24"/>
        </w:rPr>
      </w:pPr>
    </w:p>
    <w:p w:rsidR="00C332A4" w:rsidRPr="00AB4819" w:rsidRDefault="00C332A4" w:rsidP="00893230">
      <w:pPr>
        <w:rPr>
          <w:sz w:val="24"/>
          <w:szCs w:val="24"/>
        </w:rPr>
      </w:pPr>
    </w:p>
    <w:p w:rsidR="00C332A4" w:rsidRPr="00AB4819" w:rsidRDefault="00C332A4" w:rsidP="00893230">
      <w:pPr>
        <w:rPr>
          <w:sz w:val="24"/>
          <w:szCs w:val="24"/>
        </w:rPr>
      </w:pPr>
    </w:p>
    <w:p w:rsidR="00C332A4" w:rsidRPr="00AB4819" w:rsidRDefault="00C332A4" w:rsidP="00893230">
      <w:pPr>
        <w:rPr>
          <w:sz w:val="24"/>
          <w:szCs w:val="24"/>
        </w:rPr>
      </w:pPr>
    </w:p>
    <w:p w:rsidR="00C332A4" w:rsidRPr="00AB4819" w:rsidRDefault="00C332A4" w:rsidP="00F43CFE">
      <w:pPr>
        <w:jc w:val="both"/>
        <w:rPr>
          <w:sz w:val="24"/>
          <w:szCs w:val="24"/>
        </w:rPr>
      </w:pPr>
      <w:r w:rsidRPr="00AB4819">
        <w:rPr>
          <w:sz w:val="24"/>
          <w:szCs w:val="24"/>
        </w:rPr>
        <w:t>а) графическое представление объектов системы теплоснабжения с привязкой к топографической основе поселения, и с полным топологическим описанием связности объектов;</w:t>
      </w:r>
    </w:p>
    <w:p w:rsidR="00C332A4" w:rsidRPr="00AB4819" w:rsidRDefault="00C332A4" w:rsidP="00893230">
      <w:pPr>
        <w:rPr>
          <w:sz w:val="24"/>
          <w:szCs w:val="24"/>
        </w:rPr>
      </w:pPr>
      <w:r w:rsidRPr="00AB4819">
        <w:rPr>
          <w:sz w:val="24"/>
          <w:szCs w:val="24"/>
        </w:rPr>
        <w:t>б) паспортизацию объектов системы теплоснабжения;</w:t>
      </w:r>
    </w:p>
    <w:p w:rsidR="00C332A4" w:rsidRPr="00AB4819" w:rsidRDefault="00C332A4" w:rsidP="00F43CFE">
      <w:pPr>
        <w:jc w:val="both"/>
        <w:rPr>
          <w:sz w:val="24"/>
          <w:szCs w:val="24"/>
        </w:rPr>
      </w:pPr>
      <w:r w:rsidRPr="00AB4819">
        <w:rPr>
          <w:sz w:val="24"/>
          <w:szCs w:val="24"/>
        </w:rPr>
        <w:t>в) паспортизацию и описание расчетных единиц территориального деления, включая административное;</w:t>
      </w:r>
    </w:p>
    <w:p w:rsidR="00C332A4" w:rsidRPr="00AB4819" w:rsidRDefault="00C332A4" w:rsidP="00F43CFE">
      <w:pPr>
        <w:jc w:val="both"/>
        <w:rPr>
          <w:sz w:val="24"/>
          <w:szCs w:val="24"/>
        </w:rPr>
      </w:pPr>
      <w:r w:rsidRPr="00AB4819">
        <w:rPr>
          <w:sz w:val="24"/>
          <w:szCs w:val="24"/>
        </w:rPr>
        <w:t>г) гидравлический расчет тепловых сетей любой степени закольцованности, в том числе гидравлический расчет при совместной работе нескольких источников тепловой энергии на единую тепловую сеть;</w:t>
      </w:r>
    </w:p>
    <w:p w:rsidR="00C332A4" w:rsidRPr="00AB4819" w:rsidRDefault="00C332A4" w:rsidP="00F43CFE">
      <w:pPr>
        <w:jc w:val="both"/>
        <w:rPr>
          <w:sz w:val="24"/>
          <w:szCs w:val="24"/>
        </w:rPr>
      </w:pPr>
      <w:r w:rsidRPr="00AB4819">
        <w:rPr>
          <w:sz w:val="24"/>
          <w:szCs w:val="24"/>
        </w:rPr>
        <w:t>д) моделирование всех видов переключений, осуществляемых в тепловых сетях, в том числе переключений тепловых нагрузок между источниками тепловой энергии;</w:t>
      </w:r>
    </w:p>
    <w:p w:rsidR="00C332A4" w:rsidRPr="00AB4819" w:rsidRDefault="00C332A4" w:rsidP="00F43CFE">
      <w:pPr>
        <w:jc w:val="both"/>
        <w:rPr>
          <w:sz w:val="24"/>
          <w:szCs w:val="24"/>
        </w:rPr>
      </w:pPr>
      <w:r w:rsidRPr="00AB4819">
        <w:rPr>
          <w:sz w:val="24"/>
          <w:szCs w:val="24"/>
        </w:rPr>
        <w:t>е) расчет балансов тепловой энергии по источникам тепловой энергии и по территориальному признаку;</w:t>
      </w:r>
    </w:p>
    <w:p w:rsidR="00C332A4" w:rsidRPr="00AB4819" w:rsidRDefault="00C332A4" w:rsidP="00893230">
      <w:pPr>
        <w:rPr>
          <w:sz w:val="24"/>
          <w:szCs w:val="24"/>
        </w:rPr>
      </w:pPr>
      <w:r w:rsidRPr="00AB4819">
        <w:rPr>
          <w:sz w:val="24"/>
          <w:szCs w:val="24"/>
        </w:rPr>
        <w:t>ж) расчет потерь тепловой энергии через изоляцию и с утечками теплоносителя;</w:t>
      </w:r>
    </w:p>
    <w:p w:rsidR="00C332A4" w:rsidRPr="00AB4819" w:rsidRDefault="00C332A4" w:rsidP="00893230">
      <w:pPr>
        <w:rPr>
          <w:sz w:val="24"/>
          <w:szCs w:val="24"/>
        </w:rPr>
      </w:pPr>
      <w:r w:rsidRPr="00AB4819">
        <w:rPr>
          <w:sz w:val="24"/>
          <w:szCs w:val="24"/>
        </w:rPr>
        <w:t>з) расчет показателей надежности теплоснабжения;</w:t>
      </w:r>
    </w:p>
    <w:p w:rsidR="00C332A4" w:rsidRPr="00AB4819" w:rsidRDefault="00C332A4" w:rsidP="00F43CFE">
      <w:pPr>
        <w:jc w:val="both"/>
        <w:rPr>
          <w:sz w:val="24"/>
          <w:szCs w:val="24"/>
        </w:rPr>
      </w:pPr>
      <w:r w:rsidRPr="00AB4819">
        <w:rPr>
          <w:sz w:val="24"/>
          <w:szCs w:val="24"/>
        </w:rPr>
        <w:t>и) групповые изменения характеристик объектов (участков тепловых сетей, потребителей) по заданным критериям с целью моделирования различных перспективных вариантов схем теплоснабжения;</w:t>
      </w:r>
    </w:p>
    <w:p w:rsidR="00C332A4" w:rsidRPr="00AB4819" w:rsidRDefault="00C332A4" w:rsidP="00F43CFE">
      <w:pPr>
        <w:jc w:val="both"/>
        <w:rPr>
          <w:sz w:val="24"/>
          <w:szCs w:val="24"/>
        </w:rPr>
      </w:pPr>
      <w:r w:rsidRPr="00AB4819">
        <w:rPr>
          <w:sz w:val="24"/>
          <w:szCs w:val="24"/>
        </w:rPr>
        <w:t>к) сравнительные пьезометрические графики для разработки и анализа сценариев перспективного развития тепловых сетей.</w:t>
      </w:r>
    </w:p>
    <w:p w:rsidR="00C332A4" w:rsidRPr="00AB4819" w:rsidRDefault="00C332A4" w:rsidP="00893230">
      <w:pPr>
        <w:rPr>
          <w:sz w:val="24"/>
          <w:szCs w:val="24"/>
        </w:rPr>
      </w:pPr>
    </w:p>
    <w:p w:rsidR="00C332A4" w:rsidRPr="00AB4819" w:rsidRDefault="00C332A4" w:rsidP="00F43CFE">
      <w:pPr>
        <w:ind w:left="360"/>
        <w:jc w:val="both"/>
        <w:rPr>
          <w:sz w:val="24"/>
          <w:szCs w:val="24"/>
        </w:rPr>
      </w:pPr>
      <w:r w:rsidRPr="00AB4819">
        <w:rPr>
          <w:sz w:val="24"/>
          <w:szCs w:val="24"/>
        </w:rPr>
        <w:t>11.3. Задачи, решаемые с применением электронного моделирования ликвидации последствий аварийных ситуаций относятся к процессам эксплуатации системы теплоснабжения, диспетчерскому и технологическому управлению системой. В эти задачи входят:</w:t>
      </w:r>
    </w:p>
    <w:p w:rsidR="00C332A4" w:rsidRPr="00AB4819" w:rsidRDefault="00C332A4" w:rsidP="00F43CFE">
      <w:pPr>
        <w:jc w:val="both"/>
        <w:rPr>
          <w:sz w:val="24"/>
          <w:szCs w:val="24"/>
        </w:rPr>
      </w:pPr>
      <w:r w:rsidRPr="00AB4819">
        <w:rPr>
          <w:sz w:val="24"/>
          <w:szCs w:val="24"/>
        </w:rPr>
        <w:t>* моделирование изменений гидравлического режима при аварийных переключениях и отключениях;</w:t>
      </w:r>
    </w:p>
    <w:p w:rsidR="00C332A4" w:rsidRPr="00AB4819" w:rsidRDefault="00C332A4" w:rsidP="00F43CFE">
      <w:pPr>
        <w:jc w:val="both"/>
        <w:rPr>
          <w:sz w:val="24"/>
          <w:szCs w:val="24"/>
        </w:rPr>
      </w:pPr>
      <w:r w:rsidRPr="00AB4819">
        <w:rPr>
          <w:sz w:val="24"/>
          <w:szCs w:val="24"/>
        </w:rPr>
        <w:t>* формирование рекомендаций по локализации аварийных ситуаций и моделирование последствий выполнения этих рекомендаций;</w:t>
      </w:r>
    </w:p>
    <w:p w:rsidR="00C332A4" w:rsidRPr="00AB4819" w:rsidRDefault="00C332A4" w:rsidP="00F43CFE">
      <w:pPr>
        <w:jc w:val="both"/>
        <w:rPr>
          <w:sz w:val="24"/>
          <w:szCs w:val="24"/>
        </w:rPr>
      </w:pPr>
      <w:r w:rsidRPr="00AB4819">
        <w:rPr>
          <w:sz w:val="24"/>
          <w:szCs w:val="24"/>
        </w:rPr>
        <w:t>* формирование перечней и сводок по отключаемым абонентам.</w:t>
      </w:r>
    </w:p>
    <w:p w:rsidR="00C332A4" w:rsidRPr="00AB4819" w:rsidRDefault="00C332A4" w:rsidP="00F43CFE">
      <w:pPr>
        <w:jc w:val="both"/>
        <w:rPr>
          <w:sz w:val="24"/>
          <w:szCs w:val="24"/>
        </w:rPr>
      </w:pPr>
    </w:p>
    <w:p w:rsidR="00C332A4" w:rsidRPr="00AB4819" w:rsidRDefault="00C332A4" w:rsidP="00F43CFE">
      <w:pPr>
        <w:jc w:val="both"/>
        <w:rPr>
          <w:sz w:val="24"/>
          <w:szCs w:val="24"/>
        </w:rPr>
      </w:pPr>
      <w:r w:rsidRPr="00AB4819">
        <w:rPr>
          <w:sz w:val="24"/>
          <w:szCs w:val="24"/>
        </w:rPr>
        <w:tab/>
        <w:t>11.4. Для электронного моделирования ликвидации последствий аварийных ситуаций применяются:</w:t>
      </w:r>
    </w:p>
    <w:p w:rsidR="00C332A4" w:rsidRPr="00AB4819" w:rsidRDefault="00C332A4" w:rsidP="00F43CFE">
      <w:pPr>
        <w:jc w:val="both"/>
        <w:rPr>
          <w:sz w:val="24"/>
          <w:szCs w:val="24"/>
        </w:rPr>
      </w:pPr>
      <w:r w:rsidRPr="00AB4819">
        <w:rPr>
          <w:sz w:val="24"/>
          <w:szCs w:val="24"/>
        </w:rPr>
        <w:t>* программное обеспечение, позволяющее описать (паспортизировать) все технологические объекты, составляющие систему теплоснабжения, в их совокупности и взаимосвязи, и на основе этого описания решать весь спектр расчетно-аналитических задач, необходимых для многовариантного моделирования режимов работы всей системы теплоснабжения и ее отдельных элементов:</w:t>
      </w:r>
    </w:p>
    <w:p w:rsidR="00C332A4" w:rsidRPr="00AB4819" w:rsidRDefault="00C332A4" w:rsidP="00F43CFE">
      <w:pPr>
        <w:jc w:val="both"/>
        <w:rPr>
          <w:sz w:val="24"/>
          <w:szCs w:val="24"/>
        </w:rPr>
      </w:pPr>
      <w:r w:rsidRPr="00AB4819">
        <w:rPr>
          <w:sz w:val="24"/>
          <w:szCs w:val="24"/>
        </w:rPr>
        <w:t>* средства создания и визуализации графического представления сетей теплоснабжения в привязке к плану территории, неразрывно связанные со средствами технологического описания объектов системы теплоснабжения и их связности;</w:t>
      </w:r>
    </w:p>
    <w:p w:rsidR="00C332A4" w:rsidRPr="00AB4819" w:rsidRDefault="00C332A4" w:rsidP="00F43CFE">
      <w:pPr>
        <w:jc w:val="both"/>
        <w:rPr>
          <w:sz w:val="24"/>
          <w:szCs w:val="24"/>
        </w:rPr>
      </w:pPr>
      <w:r w:rsidRPr="00AB4819">
        <w:rPr>
          <w:sz w:val="24"/>
          <w:szCs w:val="24"/>
        </w:rPr>
        <w:t>* собственно данные, описывающие каждый в отдельности элементарный объект и всю совокупность объектов, составляющих систему теплоснабжения населенного пункта, - от источника тепла вплоть до каждого потребителя, включая все трубопроводы и тепловые камеры, а также электронный план местности, к которому привязана модель системы теплоснабжения.</w:t>
      </w:r>
    </w:p>
    <w:p w:rsidR="00C332A4" w:rsidRPr="00AB4819" w:rsidRDefault="00C332A4" w:rsidP="00F43CFE">
      <w:pPr>
        <w:jc w:val="both"/>
        <w:rPr>
          <w:sz w:val="24"/>
          <w:szCs w:val="24"/>
        </w:rPr>
      </w:pPr>
    </w:p>
    <w:p w:rsidR="00C332A4" w:rsidRPr="00AB4819" w:rsidRDefault="00C332A4" w:rsidP="00F43CFE">
      <w:pPr>
        <w:jc w:val="both"/>
        <w:rPr>
          <w:sz w:val="24"/>
          <w:szCs w:val="24"/>
        </w:rPr>
      </w:pPr>
      <w:r w:rsidRPr="00AB4819">
        <w:rPr>
          <w:sz w:val="24"/>
          <w:szCs w:val="24"/>
        </w:rPr>
        <w:tab/>
        <w:t xml:space="preserve">11.5. В качестве инструмента для решения задач с применением электронного моделирования ликвидации последствий аварийных ситуаций будет использоваться разработанная электронная модель, созданная в программно-расчетном комплексе </w:t>
      </w:r>
      <w:r w:rsidRPr="00AB4819">
        <w:rPr>
          <w:sz w:val="24"/>
          <w:szCs w:val="24"/>
          <w:lang w:val="en-US"/>
        </w:rPr>
        <w:t>Zulu</w:t>
      </w:r>
      <w:r w:rsidRPr="00AB4819">
        <w:rPr>
          <w:sz w:val="24"/>
          <w:szCs w:val="24"/>
        </w:rPr>
        <w:t>.</w:t>
      </w:r>
    </w:p>
    <w:p w:rsidR="00C332A4" w:rsidRPr="00AB4819" w:rsidRDefault="00C332A4" w:rsidP="00F43CFE">
      <w:pPr>
        <w:jc w:val="both"/>
        <w:rPr>
          <w:sz w:val="24"/>
          <w:szCs w:val="24"/>
        </w:rPr>
      </w:pPr>
    </w:p>
    <w:p w:rsidR="00C332A4" w:rsidRPr="00AB4819" w:rsidRDefault="00C332A4" w:rsidP="00F43CFE">
      <w:pPr>
        <w:jc w:val="both"/>
        <w:rPr>
          <w:sz w:val="24"/>
          <w:szCs w:val="24"/>
        </w:rPr>
      </w:pPr>
      <w:r w:rsidRPr="00AB4819">
        <w:rPr>
          <w:sz w:val="24"/>
          <w:szCs w:val="24"/>
        </w:rPr>
        <w:tab/>
        <w:t>11.6. С применением геоинформационной системы можно создавать и видеть на топографической карте территории план-схему инженерных сетей с поддержкой их топологии, проводить совместный семантический и пространственный анализ графических и табличных данных, осуществлять экспорт и импорт данных.</w:t>
      </w:r>
    </w:p>
    <w:p w:rsidR="00C332A4" w:rsidRPr="00AB4819" w:rsidRDefault="00C332A4" w:rsidP="007C40C4">
      <w:pPr>
        <w:ind w:firstLine="360"/>
        <w:jc w:val="both"/>
        <w:rPr>
          <w:color w:val="000000"/>
          <w:sz w:val="24"/>
          <w:szCs w:val="24"/>
          <w:bdr w:val="none" w:sz="0" w:space="0" w:color="auto" w:frame="1"/>
        </w:rPr>
      </w:pPr>
      <w:r w:rsidRPr="00AB4819">
        <w:rPr>
          <w:sz w:val="24"/>
          <w:szCs w:val="24"/>
        </w:rPr>
        <w:t xml:space="preserve"> 11.7. С применением модуля</w:t>
      </w:r>
      <w:r w:rsidRPr="00AB4819">
        <w:rPr>
          <w:color w:val="000000"/>
          <w:sz w:val="24"/>
          <w:szCs w:val="24"/>
          <w:bdr w:val="none" w:sz="0" w:space="0" w:color="auto" w:frame="1"/>
        </w:rPr>
        <w:t xml:space="preserve"> ZuluThermo, возможно проводить анализ отключений, переключений или полностью изолирующей участок и т.д.</w:t>
      </w:r>
    </w:p>
    <w:p w:rsidR="00C332A4" w:rsidRPr="00AB4819" w:rsidRDefault="00C332A4" w:rsidP="007C40C4">
      <w:pPr>
        <w:ind w:firstLine="360"/>
        <w:jc w:val="both"/>
        <w:rPr>
          <w:color w:val="000000"/>
          <w:sz w:val="24"/>
          <w:szCs w:val="24"/>
          <w:bdr w:val="none" w:sz="0" w:space="0" w:color="auto" w:frame="1"/>
        </w:rPr>
      </w:pPr>
    </w:p>
    <w:p w:rsidR="00C332A4" w:rsidRPr="00AB4819" w:rsidRDefault="00C332A4" w:rsidP="007C40C4">
      <w:pPr>
        <w:ind w:firstLine="360"/>
        <w:jc w:val="both"/>
        <w:rPr>
          <w:b/>
          <w:color w:val="000000"/>
          <w:sz w:val="24"/>
          <w:szCs w:val="24"/>
          <w:bdr w:val="none" w:sz="0" w:space="0" w:color="auto" w:frame="1"/>
        </w:rPr>
      </w:pPr>
      <w:r w:rsidRPr="00AB4819">
        <w:rPr>
          <w:b/>
          <w:color w:val="000000"/>
          <w:sz w:val="24"/>
          <w:szCs w:val="24"/>
          <w:bdr w:val="none" w:sz="0" w:space="0" w:color="auto" w:frame="1"/>
        </w:rPr>
        <w:t xml:space="preserve">            12. Применение блока электронного о моделирования аварийных ситуаций</w:t>
      </w:r>
    </w:p>
    <w:p w:rsidR="00C332A4" w:rsidRPr="00AB4819" w:rsidRDefault="00C332A4" w:rsidP="007C40C4">
      <w:pPr>
        <w:ind w:firstLine="360"/>
        <w:jc w:val="both"/>
        <w:rPr>
          <w:b/>
          <w:color w:val="000000"/>
          <w:sz w:val="24"/>
          <w:szCs w:val="24"/>
          <w:bdr w:val="none" w:sz="0" w:space="0" w:color="auto" w:frame="1"/>
        </w:rPr>
      </w:pPr>
    </w:p>
    <w:p w:rsidR="00C332A4" w:rsidRPr="00AB4819" w:rsidRDefault="00C332A4" w:rsidP="007C40C4">
      <w:pPr>
        <w:ind w:firstLine="360"/>
        <w:jc w:val="both"/>
        <w:rPr>
          <w:color w:val="000000"/>
          <w:sz w:val="24"/>
          <w:szCs w:val="24"/>
          <w:bdr w:val="none" w:sz="0" w:space="0" w:color="auto" w:frame="1"/>
        </w:rPr>
      </w:pPr>
      <w:r w:rsidRPr="00AB4819">
        <w:rPr>
          <w:sz w:val="24"/>
          <w:szCs w:val="24"/>
        </w:rPr>
        <w:t>12.1. Электронное</w:t>
      </w:r>
      <w:r w:rsidRPr="00AB4819">
        <w:rPr>
          <w:color w:val="000000"/>
          <w:sz w:val="24"/>
          <w:szCs w:val="24"/>
          <w:bdr w:val="none" w:sz="0" w:space="0" w:color="auto" w:frame="1"/>
        </w:rPr>
        <w:t xml:space="preserve"> моделирование при ликвидации аварийных ситуаций используется дежурным и техническим персоналом теплоснабжающей (теплосетевой) организации для принятия оптимальных решений по ведению теплоснабжения в случае аварийной ситуации. На основании полученных результатов гидравлических расчетов в программно-расчетном комплексе Zulu при электронном моделировании дежурный диспетчер должен выдать рекомендации ремонтной бригаде для проведения переключений.</w:t>
      </w:r>
    </w:p>
    <w:p w:rsidR="00C332A4" w:rsidRPr="00AB4819" w:rsidRDefault="00C332A4" w:rsidP="007C40C4">
      <w:pPr>
        <w:ind w:firstLine="360"/>
        <w:jc w:val="both"/>
        <w:rPr>
          <w:color w:val="000000"/>
          <w:sz w:val="24"/>
          <w:szCs w:val="24"/>
          <w:bdr w:val="none" w:sz="0" w:space="0" w:color="auto" w:frame="1"/>
        </w:rPr>
      </w:pPr>
      <w:r w:rsidRPr="00AB4819">
        <w:rPr>
          <w:color w:val="000000"/>
          <w:sz w:val="24"/>
          <w:szCs w:val="24"/>
          <w:bdr w:val="none" w:sz="0" w:space="0" w:color="auto" w:frame="1"/>
        </w:rPr>
        <w:t>12.2. Специалист, работающий с электронной моделью системы теплоснабжения МО «Бирское городское поселение» в программно-расчетном комплексе Zulu для анализа переключений, поиска ближайшей запорной арматуры, отключающей участок от источников или полностью изолирующей участок, должен выполнить «Поверочный расчет» с внесением изменений в исходные данные при моделировании аварийной ситуации, например, отключении отдельных участков тепловой сети.</w:t>
      </w:r>
    </w:p>
    <w:p w:rsidR="00C332A4" w:rsidRPr="00AB4819" w:rsidRDefault="00C332A4" w:rsidP="007C40C4">
      <w:pPr>
        <w:ind w:firstLine="360"/>
        <w:jc w:val="both"/>
        <w:rPr>
          <w:color w:val="000000"/>
          <w:sz w:val="24"/>
          <w:szCs w:val="24"/>
          <w:bdr w:val="none" w:sz="0" w:space="0" w:color="auto" w:frame="1"/>
        </w:rPr>
      </w:pPr>
      <w:r w:rsidRPr="00AB4819">
        <w:rPr>
          <w:color w:val="000000"/>
          <w:sz w:val="24"/>
          <w:szCs w:val="24"/>
          <w:bdr w:val="none" w:sz="0" w:space="0" w:color="auto" w:frame="1"/>
        </w:rPr>
        <w:t>12.3. На основе данных полученных при электронном моделировании дежурный диспетчер может для устранения и уменьшения негативных последствий аварии оперативно по средствам связи сообщить ремонтной бригаде выехавшей для ликвидации последствий аварийной ситуации:</w:t>
      </w:r>
    </w:p>
    <w:p w:rsidR="00C332A4" w:rsidRPr="00AB4819" w:rsidRDefault="00C332A4" w:rsidP="00266518">
      <w:pPr>
        <w:jc w:val="both"/>
        <w:rPr>
          <w:color w:val="000000"/>
          <w:sz w:val="24"/>
          <w:szCs w:val="24"/>
          <w:bdr w:val="none" w:sz="0" w:space="0" w:color="auto" w:frame="1"/>
        </w:rPr>
      </w:pPr>
      <w:r w:rsidRPr="00AB4819">
        <w:rPr>
          <w:color w:val="000000"/>
          <w:sz w:val="24"/>
          <w:szCs w:val="24"/>
          <w:bdr w:val="none" w:sz="0" w:space="0" w:color="auto" w:frame="1"/>
        </w:rPr>
        <w:t>- список потребителей тепловой энергии, попадающих под отключение при проведении переключений.</w:t>
      </w:r>
    </w:p>
    <w:p w:rsidR="00C332A4" w:rsidRPr="00AB4819" w:rsidRDefault="00C332A4" w:rsidP="00266518">
      <w:pPr>
        <w:jc w:val="both"/>
        <w:rPr>
          <w:color w:val="000000"/>
          <w:sz w:val="24"/>
          <w:szCs w:val="24"/>
          <w:bdr w:val="none" w:sz="0" w:space="0" w:color="auto" w:frame="1"/>
        </w:rPr>
      </w:pPr>
      <w:r w:rsidRPr="00AB4819">
        <w:rPr>
          <w:color w:val="000000"/>
          <w:sz w:val="24"/>
          <w:szCs w:val="24"/>
          <w:bdr w:val="none" w:sz="0" w:space="0" w:color="auto" w:frame="1"/>
        </w:rPr>
        <w:t>- информацию о трубопроводной арматуре, которую необходимо открыть (закрыть) для теплоснабжения потребителей.</w:t>
      </w:r>
    </w:p>
    <w:p w:rsidR="00C332A4" w:rsidRPr="00AB4819" w:rsidRDefault="00C332A4" w:rsidP="00266518">
      <w:pPr>
        <w:jc w:val="both"/>
        <w:rPr>
          <w:color w:val="000000"/>
          <w:sz w:val="24"/>
          <w:szCs w:val="24"/>
          <w:bdr w:val="none" w:sz="0" w:space="0" w:color="auto" w:frame="1"/>
        </w:rPr>
      </w:pPr>
      <w:r w:rsidRPr="00AB4819">
        <w:rPr>
          <w:color w:val="000000"/>
          <w:sz w:val="24"/>
          <w:szCs w:val="24"/>
          <w:bdr w:val="none" w:sz="0" w:space="0" w:color="auto" w:frame="1"/>
        </w:rPr>
        <w:tab/>
        <w:t>12.4. С применением электронного моделирования проводить расчеты объемов внутренних систем теплоснабжения и нагрузок на системы теплопотребления, при изменениях в сети, вызванных аварийной ситуацией.</w:t>
      </w:r>
    </w:p>
    <w:p w:rsidR="00C332A4" w:rsidRPr="00AB4819" w:rsidRDefault="00C332A4" w:rsidP="00266518">
      <w:pPr>
        <w:jc w:val="both"/>
        <w:rPr>
          <w:sz w:val="24"/>
          <w:szCs w:val="24"/>
        </w:rPr>
      </w:pPr>
      <w:r w:rsidRPr="00AB4819">
        <w:rPr>
          <w:color w:val="000000"/>
          <w:sz w:val="24"/>
          <w:szCs w:val="24"/>
          <w:bdr w:val="none" w:sz="0" w:space="0" w:color="auto" w:frame="1"/>
        </w:rPr>
        <w:tab/>
        <w:t>12.5. При необходимости формировать в отчет табличные данные результатов расчета, экспортировав их в электронные таблицы MS Excel или HTML, а также вывести таблицы на печать.</w:t>
      </w:r>
    </w:p>
    <w:sectPr w:rsidR="00C332A4" w:rsidRPr="00AB4819" w:rsidSect="00AB4819">
      <w:type w:val="continuous"/>
      <w:pgSz w:w="11906" w:h="16838"/>
      <w:pgMar w:top="1440" w:right="144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1448"/>
    <w:multiLevelType w:val="multilevel"/>
    <w:tmpl w:val="65E8DA0E"/>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0A2C63DB"/>
    <w:multiLevelType w:val="hybridMultilevel"/>
    <w:tmpl w:val="A62C652C"/>
    <w:lvl w:ilvl="0" w:tplc="14BCD972">
      <w:start w:val="1"/>
      <w:numFmt w:val="decimal"/>
      <w:lvlText w:val="%1."/>
      <w:lvlJc w:val="left"/>
      <w:pPr>
        <w:ind w:left="1098" w:hanging="390"/>
      </w:pPr>
      <w:rPr>
        <w:rFonts w:cs="Times New Roman" w:hint="default"/>
      </w:rPr>
    </w:lvl>
    <w:lvl w:ilvl="1" w:tplc="04190019">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2">
    <w:nsid w:val="1D034274"/>
    <w:multiLevelType w:val="multilevel"/>
    <w:tmpl w:val="FD1CA240"/>
    <w:lvl w:ilvl="0">
      <w:start w:val="1"/>
      <w:numFmt w:val="decimal"/>
      <w:lvlText w:val="%1."/>
      <w:lvlJc w:val="left"/>
      <w:pPr>
        <w:ind w:left="4238" w:hanging="213"/>
      </w:pPr>
      <w:rPr>
        <w:rFonts w:ascii="Times New Roman" w:eastAsia="Times New Roman" w:hAnsi="Times New Roman" w:cs="Times New Roman" w:hint="default"/>
        <w:b/>
        <w:bCs/>
        <w:i w:val="0"/>
        <w:iCs w:val="0"/>
        <w:spacing w:val="0"/>
        <w:w w:val="97"/>
        <w:sz w:val="26"/>
        <w:szCs w:val="26"/>
      </w:rPr>
    </w:lvl>
    <w:lvl w:ilvl="1">
      <w:start w:val="1"/>
      <w:numFmt w:val="decimal"/>
      <w:lvlText w:val="%1.%2."/>
      <w:lvlJc w:val="left"/>
      <w:pPr>
        <w:ind w:left="569" w:hanging="490"/>
      </w:pPr>
      <w:rPr>
        <w:rFonts w:ascii="Times New Roman" w:eastAsia="Times New Roman" w:hAnsi="Times New Roman" w:cs="Times New Roman" w:hint="default"/>
        <w:b w:val="0"/>
        <w:bCs w:val="0"/>
        <w:i w:val="0"/>
        <w:iCs w:val="0"/>
        <w:spacing w:val="0"/>
        <w:w w:val="100"/>
        <w:sz w:val="28"/>
        <w:szCs w:val="28"/>
      </w:rPr>
    </w:lvl>
    <w:lvl w:ilvl="2">
      <w:numFmt w:val="bullet"/>
      <w:lvlText w:val="-"/>
      <w:lvlJc w:val="left"/>
      <w:pPr>
        <w:ind w:left="569" w:hanging="286"/>
      </w:pPr>
      <w:rPr>
        <w:rFonts w:ascii="Times New Roman" w:eastAsia="Times New Roman" w:hAnsi="Times New Roman" w:hint="default"/>
        <w:b w:val="0"/>
        <w:i w:val="0"/>
        <w:spacing w:val="0"/>
        <w:w w:val="100"/>
        <w:sz w:val="28"/>
      </w:rPr>
    </w:lvl>
    <w:lvl w:ilvl="3">
      <w:numFmt w:val="bullet"/>
      <w:lvlText w:val="•"/>
      <w:lvlJc w:val="left"/>
      <w:pPr>
        <w:ind w:left="5039" w:hanging="286"/>
      </w:pPr>
      <w:rPr>
        <w:rFonts w:hint="default"/>
      </w:rPr>
    </w:lvl>
    <w:lvl w:ilvl="4">
      <w:numFmt w:val="bullet"/>
      <w:lvlText w:val="•"/>
      <w:lvlJc w:val="left"/>
      <w:pPr>
        <w:ind w:left="5838" w:hanging="286"/>
      </w:pPr>
      <w:rPr>
        <w:rFonts w:hint="default"/>
      </w:rPr>
    </w:lvl>
    <w:lvl w:ilvl="5">
      <w:numFmt w:val="bullet"/>
      <w:lvlText w:val="•"/>
      <w:lvlJc w:val="left"/>
      <w:pPr>
        <w:ind w:left="6638" w:hanging="286"/>
      </w:pPr>
      <w:rPr>
        <w:rFonts w:hint="default"/>
      </w:rPr>
    </w:lvl>
    <w:lvl w:ilvl="6">
      <w:numFmt w:val="bullet"/>
      <w:lvlText w:val="•"/>
      <w:lvlJc w:val="left"/>
      <w:pPr>
        <w:ind w:left="7437" w:hanging="286"/>
      </w:pPr>
      <w:rPr>
        <w:rFonts w:hint="default"/>
      </w:rPr>
    </w:lvl>
    <w:lvl w:ilvl="7">
      <w:numFmt w:val="bullet"/>
      <w:lvlText w:val="•"/>
      <w:lvlJc w:val="left"/>
      <w:pPr>
        <w:ind w:left="8236" w:hanging="286"/>
      </w:pPr>
      <w:rPr>
        <w:rFonts w:hint="default"/>
      </w:rPr>
    </w:lvl>
    <w:lvl w:ilvl="8">
      <w:numFmt w:val="bullet"/>
      <w:lvlText w:val="•"/>
      <w:lvlJc w:val="left"/>
      <w:pPr>
        <w:ind w:left="9036" w:hanging="286"/>
      </w:pPr>
      <w:rPr>
        <w:rFonts w:hint="default"/>
      </w:rPr>
    </w:lvl>
  </w:abstractNum>
  <w:abstractNum w:abstractNumId="3">
    <w:nsid w:val="1FE666A7"/>
    <w:multiLevelType w:val="hybridMultilevel"/>
    <w:tmpl w:val="9E301F34"/>
    <w:lvl w:ilvl="0" w:tplc="C130FDF0">
      <w:start w:val="14"/>
      <w:numFmt w:val="bullet"/>
      <w:lvlText w:val=""/>
      <w:lvlJc w:val="left"/>
      <w:pPr>
        <w:tabs>
          <w:tab w:val="num" w:pos="720"/>
        </w:tabs>
        <w:ind w:left="720" w:hanging="360"/>
      </w:pPr>
      <w:rPr>
        <w:rFonts w:ascii="Symbol" w:eastAsia="Times New Roman"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27022B5D"/>
    <w:multiLevelType w:val="hybridMultilevel"/>
    <w:tmpl w:val="E440319A"/>
    <w:lvl w:ilvl="0" w:tplc="019E531C">
      <w:start w:val="1"/>
      <w:numFmt w:val="upperRoman"/>
      <w:lvlText w:val="%1."/>
      <w:lvlJc w:val="left"/>
      <w:pPr>
        <w:tabs>
          <w:tab w:val="num" w:pos="2280"/>
        </w:tabs>
        <w:ind w:left="2280" w:hanging="720"/>
      </w:pPr>
      <w:rPr>
        <w:rFonts w:cs="Times New Roman" w:hint="default"/>
      </w:rPr>
    </w:lvl>
    <w:lvl w:ilvl="1" w:tplc="04190019" w:tentative="1">
      <w:start w:val="1"/>
      <w:numFmt w:val="lowerLetter"/>
      <w:lvlText w:val="%2."/>
      <w:lvlJc w:val="left"/>
      <w:pPr>
        <w:tabs>
          <w:tab w:val="num" w:pos="2640"/>
        </w:tabs>
        <w:ind w:left="2640" w:hanging="360"/>
      </w:pPr>
      <w:rPr>
        <w:rFonts w:cs="Times New Roman"/>
      </w:rPr>
    </w:lvl>
    <w:lvl w:ilvl="2" w:tplc="0419001B" w:tentative="1">
      <w:start w:val="1"/>
      <w:numFmt w:val="lowerRoman"/>
      <w:lvlText w:val="%3."/>
      <w:lvlJc w:val="right"/>
      <w:pPr>
        <w:tabs>
          <w:tab w:val="num" w:pos="3360"/>
        </w:tabs>
        <w:ind w:left="3360" w:hanging="180"/>
      </w:pPr>
      <w:rPr>
        <w:rFonts w:cs="Times New Roman"/>
      </w:rPr>
    </w:lvl>
    <w:lvl w:ilvl="3" w:tplc="0419000F" w:tentative="1">
      <w:start w:val="1"/>
      <w:numFmt w:val="decimal"/>
      <w:lvlText w:val="%4."/>
      <w:lvlJc w:val="left"/>
      <w:pPr>
        <w:tabs>
          <w:tab w:val="num" w:pos="4080"/>
        </w:tabs>
        <w:ind w:left="4080" w:hanging="360"/>
      </w:pPr>
      <w:rPr>
        <w:rFonts w:cs="Times New Roman"/>
      </w:rPr>
    </w:lvl>
    <w:lvl w:ilvl="4" w:tplc="04190019" w:tentative="1">
      <w:start w:val="1"/>
      <w:numFmt w:val="lowerLetter"/>
      <w:lvlText w:val="%5."/>
      <w:lvlJc w:val="left"/>
      <w:pPr>
        <w:tabs>
          <w:tab w:val="num" w:pos="4800"/>
        </w:tabs>
        <w:ind w:left="4800" w:hanging="360"/>
      </w:pPr>
      <w:rPr>
        <w:rFonts w:cs="Times New Roman"/>
      </w:rPr>
    </w:lvl>
    <w:lvl w:ilvl="5" w:tplc="0419001B" w:tentative="1">
      <w:start w:val="1"/>
      <w:numFmt w:val="lowerRoman"/>
      <w:lvlText w:val="%6."/>
      <w:lvlJc w:val="right"/>
      <w:pPr>
        <w:tabs>
          <w:tab w:val="num" w:pos="5520"/>
        </w:tabs>
        <w:ind w:left="5520" w:hanging="180"/>
      </w:pPr>
      <w:rPr>
        <w:rFonts w:cs="Times New Roman"/>
      </w:rPr>
    </w:lvl>
    <w:lvl w:ilvl="6" w:tplc="0419000F" w:tentative="1">
      <w:start w:val="1"/>
      <w:numFmt w:val="decimal"/>
      <w:lvlText w:val="%7."/>
      <w:lvlJc w:val="left"/>
      <w:pPr>
        <w:tabs>
          <w:tab w:val="num" w:pos="6240"/>
        </w:tabs>
        <w:ind w:left="6240" w:hanging="360"/>
      </w:pPr>
      <w:rPr>
        <w:rFonts w:cs="Times New Roman"/>
      </w:rPr>
    </w:lvl>
    <w:lvl w:ilvl="7" w:tplc="04190019" w:tentative="1">
      <w:start w:val="1"/>
      <w:numFmt w:val="lowerLetter"/>
      <w:lvlText w:val="%8."/>
      <w:lvlJc w:val="left"/>
      <w:pPr>
        <w:tabs>
          <w:tab w:val="num" w:pos="6960"/>
        </w:tabs>
        <w:ind w:left="6960" w:hanging="360"/>
      </w:pPr>
      <w:rPr>
        <w:rFonts w:cs="Times New Roman"/>
      </w:rPr>
    </w:lvl>
    <w:lvl w:ilvl="8" w:tplc="0419001B" w:tentative="1">
      <w:start w:val="1"/>
      <w:numFmt w:val="lowerRoman"/>
      <w:lvlText w:val="%9."/>
      <w:lvlJc w:val="right"/>
      <w:pPr>
        <w:tabs>
          <w:tab w:val="num" w:pos="7680"/>
        </w:tabs>
        <w:ind w:left="7680" w:hanging="180"/>
      </w:pPr>
      <w:rPr>
        <w:rFonts w:cs="Times New Roman"/>
      </w:rPr>
    </w:lvl>
  </w:abstractNum>
  <w:abstractNum w:abstractNumId="5">
    <w:nsid w:val="2D891D1D"/>
    <w:multiLevelType w:val="hybridMultilevel"/>
    <w:tmpl w:val="0BBEDF7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32F812A1"/>
    <w:multiLevelType w:val="hybridMultilevel"/>
    <w:tmpl w:val="C1B82CA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34071B3E"/>
    <w:multiLevelType w:val="multilevel"/>
    <w:tmpl w:val="FD1CA240"/>
    <w:lvl w:ilvl="0">
      <w:start w:val="1"/>
      <w:numFmt w:val="decimal"/>
      <w:lvlText w:val="%1."/>
      <w:lvlJc w:val="left"/>
      <w:pPr>
        <w:ind w:left="4238" w:hanging="213"/>
      </w:pPr>
      <w:rPr>
        <w:rFonts w:ascii="Times New Roman" w:eastAsia="Times New Roman" w:hAnsi="Times New Roman" w:cs="Times New Roman" w:hint="default"/>
        <w:b/>
        <w:bCs/>
        <w:i w:val="0"/>
        <w:iCs w:val="0"/>
        <w:spacing w:val="0"/>
        <w:w w:val="97"/>
        <w:sz w:val="26"/>
        <w:szCs w:val="26"/>
      </w:rPr>
    </w:lvl>
    <w:lvl w:ilvl="1">
      <w:start w:val="1"/>
      <w:numFmt w:val="decimal"/>
      <w:lvlText w:val="%1.%2."/>
      <w:lvlJc w:val="left"/>
      <w:pPr>
        <w:ind w:left="569" w:hanging="490"/>
      </w:pPr>
      <w:rPr>
        <w:rFonts w:ascii="Times New Roman" w:eastAsia="Times New Roman" w:hAnsi="Times New Roman" w:cs="Times New Roman" w:hint="default"/>
        <w:b w:val="0"/>
        <w:bCs w:val="0"/>
        <w:i w:val="0"/>
        <w:iCs w:val="0"/>
        <w:spacing w:val="0"/>
        <w:w w:val="100"/>
        <w:sz w:val="28"/>
        <w:szCs w:val="28"/>
      </w:rPr>
    </w:lvl>
    <w:lvl w:ilvl="2">
      <w:numFmt w:val="bullet"/>
      <w:lvlText w:val="-"/>
      <w:lvlJc w:val="left"/>
      <w:pPr>
        <w:ind w:left="569" w:hanging="286"/>
      </w:pPr>
      <w:rPr>
        <w:rFonts w:ascii="Times New Roman" w:eastAsia="Times New Roman" w:hAnsi="Times New Roman" w:hint="default"/>
        <w:b w:val="0"/>
        <w:i w:val="0"/>
        <w:spacing w:val="0"/>
        <w:w w:val="100"/>
        <w:sz w:val="28"/>
      </w:rPr>
    </w:lvl>
    <w:lvl w:ilvl="3">
      <w:numFmt w:val="bullet"/>
      <w:lvlText w:val="•"/>
      <w:lvlJc w:val="left"/>
      <w:pPr>
        <w:ind w:left="5039" w:hanging="286"/>
      </w:pPr>
      <w:rPr>
        <w:rFonts w:hint="default"/>
      </w:rPr>
    </w:lvl>
    <w:lvl w:ilvl="4">
      <w:numFmt w:val="bullet"/>
      <w:lvlText w:val="•"/>
      <w:lvlJc w:val="left"/>
      <w:pPr>
        <w:ind w:left="5838" w:hanging="286"/>
      </w:pPr>
      <w:rPr>
        <w:rFonts w:hint="default"/>
      </w:rPr>
    </w:lvl>
    <w:lvl w:ilvl="5">
      <w:numFmt w:val="bullet"/>
      <w:lvlText w:val="•"/>
      <w:lvlJc w:val="left"/>
      <w:pPr>
        <w:ind w:left="6638" w:hanging="286"/>
      </w:pPr>
      <w:rPr>
        <w:rFonts w:hint="default"/>
      </w:rPr>
    </w:lvl>
    <w:lvl w:ilvl="6">
      <w:numFmt w:val="bullet"/>
      <w:lvlText w:val="•"/>
      <w:lvlJc w:val="left"/>
      <w:pPr>
        <w:ind w:left="7437" w:hanging="286"/>
      </w:pPr>
      <w:rPr>
        <w:rFonts w:hint="default"/>
      </w:rPr>
    </w:lvl>
    <w:lvl w:ilvl="7">
      <w:numFmt w:val="bullet"/>
      <w:lvlText w:val="•"/>
      <w:lvlJc w:val="left"/>
      <w:pPr>
        <w:ind w:left="8236" w:hanging="286"/>
      </w:pPr>
      <w:rPr>
        <w:rFonts w:hint="default"/>
      </w:rPr>
    </w:lvl>
    <w:lvl w:ilvl="8">
      <w:numFmt w:val="bullet"/>
      <w:lvlText w:val="•"/>
      <w:lvlJc w:val="left"/>
      <w:pPr>
        <w:ind w:left="9036" w:hanging="286"/>
      </w:pPr>
      <w:rPr>
        <w:rFonts w:hint="default"/>
      </w:rPr>
    </w:lvl>
  </w:abstractNum>
  <w:abstractNum w:abstractNumId="8">
    <w:nsid w:val="39B1040B"/>
    <w:multiLevelType w:val="hybridMultilevel"/>
    <w:tmpl w:val="74FC520C"/>
    <w:lvl w:ilvl="0" w:tplc="80582AA6">
      <w:start w:val="1"/>
      <w:numFmt w:val="decimal"/>
      <w:lvlText w:val="%1."/>
      <w:lvlJc w:val="left"/>
      <w:pPr>
        <w:tabs>
          <w:tab w:val="num" w:pos="540"/>
        </w:tabs>
        <w:ind w:left="540" w:hanging="360"/>
      </w:pPr>
      <w:rPr>
        <w:rFonts w:cs="Times New Roman" w:hint="default"/>
      </w:rPr>
    </w:lvl>
    <w:lvl w:ilvl="1" w:tplc="04190019" w:tentative="1">
      <w:start w:val="1"/>
      <w:numFmt w:val="lowerLetter"/>
      <w:lvlText w:val="%2."/>
      <w:lvlJc w:val="left"/>
      <w:pPr>
        <w:tabs>
          <w:tab w:val="num" w:pos="1260"/>
        </w:tabs>
        <w:ind w:left="1260" w:hanging="360"/>
      </w:pPr>
      <w:rPr>
        <w:rFonts w:cs="Times New Roman"/>
      </w:rPr>
    </w:lvl>
    <w:lvl w:ilvl="2" w:tplc="0419001B" w:tentative="1">
      <w:start w:val="1"/>
      <w:numFmt w:val="lowerRoman"/>
      <w:lvlText w:val="%3."/>
      <w:lvlJc w:val="right"/>
      <w:pPr>
        <w:tabs>
          <w:tab w:val="num" w:pos="1980"/>
        </w:tabs>
        <w:ind w:left="1980" w:hanging="180"/>
      </w:pPr>
      <w:rPr>
        <w:rFonts w:cs="Times New Roman"/>
      </w:rPr>
    </w:lvl>
    <w:lvl w:ilvl="3" w:tplc="0419000F" w:tentative="1">
      <w:start w:val="1"/>
      <w:numFmt w:val="decimal"/>
      <w:lvlText w:val="%4."/>
      <w:lvlJc w:val="left"/>
      <w:pPr>
        <w:tabs>
          <w:tab w:val="num" w:pos="2700"/>
        </w:tabs>
        <w:ind w:left="2700" w:hanging="360"/>
      </w:pPr>
      <w:rPr>
        <w:rFonts w:cs="Times New Roman"/>
      </w:rPr>
    </w:lvl>
    <w:lvl w:ilvl="4" w:tplc="04190019" w:tentative="1">
      <w:start w:val="1"/>
      <w:numFmt w:val="lowerLetter"/>
      <w:lvlText w:val="%5."/>
      <w:lvlJc w:val="left"/>
      <w:pPr>
        <w:tabs>
          <w:tab w:val="num" w:pos="3420"/>
        </w:tabs>
        <w:ind w:left="3420" w:hanging="360"/>
      </w:pPr>
      <w:rPr>
        <w:rFonts w:cs="Times New Roman"/>
      </w:rPr>
    </w:lvl>
    <w:lvl w:ilvl="5" w:tplc="0419001B" w:tentative="1">
      <w:start w:val="1"/>
      <w:numFmt w:val="lowerRoman"/>
      <w:lvlText w:val="%6."/>
      <w:lvlJc w:val="right"/>
      <w:pPr>
        <w:tabs>
          <w:tab w:val="num" w:pos="4140"/>
        </w:tabs>
        <w:ind w:left="4140" w:hanging="180"/>
      </w:pPr>
      <w:rPr>
        <w:rFonts w:cs="Times New Roman"/>
      </w:rPr>
    </w:lvl>
    <w:lvl w:ilvl="6" w:tplc="0419000F" w:tentative="1">
      <w:start w:val="1"/>
      <w:numFmt w:val="decimal"/>
      <w:lvlText w:val="%7."/>
      <w:lvlJc w:val="left"/>
      <w:pPr>
        <w:tabs>
          <w:tab w:val="num" w:pos="4860"/>
        </w:tabs>
        <w:ind w:left="4860" w:hanging="360"/>
      </w:pPr>
      <w:rPr>
        <w:rFonts w:cs="Times New Roman"/>
      </w:rPr>
    </w:lvl>
    <w:lvl w:ilvl="7" w:tplc="04190019" w:tentative="1">
      <w:start w:val="1"/>
      <w:numFmt w:val="lowerLetter"/>
      <w:lvlText w:val="%8."/>
      <w:lvlJc w:val="left"/>
      <w:pPr>
        <w:tabs>
          <w:tab w:val="num" w:pos="5580"/>
        </w:tabs>
        <w:ind w:left="5580" w:hanging="360"/>
      </w:pPr>
      <w:rPr>
        <w:rFonts w:cs="Times New Roman"/>
      </w:rPr>
    </w:lvl>
    <w:lvl w:ilvl="8" w:tplc="0419001B" w:tentative="1">
      <w:start w:val="1"/>
      <w:numFmt w:val="lowerRoman"/>
      <w:lvlText w:val="%9."/>
      <w:lvlJc w:val="right"/>
      <w:pPr>
        <w:tabs>
          <w:tab w:val="num" w:pos="6300"/>
        </w:tabs>
        <w:ind w:left="6300" w:hanging="180"/>
      </w:pPr>
      <w:rPr>
        <w:rFonts w:cs="Times New Roman"/>
      </w:rPr>
    </w:lvl>
  </w:abstractNum>
  <w:abstractNum w:abstractNumId="9">
    <w:nsid w:val="3D1D4F3A"/>
    <w:multiLevelType w:val="multilevel"/>
    <w:tmpl w:val="772EBC88"/>
    <w:lvl w:ilvl="0">
      <w:start w:val="6"/>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nsid w:val="44827257"/>
    <w:multiLevelType w:val="multilevel"/>
    <w:tmpl w:val="8FDECBF2"/>
    <w:lvl w:ilvl="0">
      <w:start w:val="5"/>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4605685C"/>
    <w:multiLevelType w:val="multilevel"/>
    <w:tmpl w:val="BD6C7812"/>
    <w:lvl w:ilvl="0">
      <w:start w:val="1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nsid w:val="5A8B507F"/>
    <w:multiLevelType w:val="hybridMultilevel"/>
    <w:tmpl w:val="CFF0C036"/>
    <w:lvl w:ilvl="0" w:tplc="6856455E">
      <w:numFmt w:val="bullet"/>
      <w:lvlText w:val="-"/>
      <w:lvlJc w:val="left"/>
      <w:pPr>
        <w:ind w:left="569" w:hanging="164"/>
      </w:pPr>
      <w:rPr>
        <w:rFonts w:ascii="Times New Roman" w:eastAsia="Times New Roman" w:hAnsi="Times New Roman" w:hint="default"/>
        <w:b w:val="0"/>
        <w:i w:val="0"/>
        <w:spacing w:val="0"/>
        <w:w w:val="100"/>
        <w:sz w:val="28"/>
      </w:rPr>
    </w:lvl>
    <w:lvl w:ilvl="1" w:tplc="9080F158">
      <w:numFmt w:val="bullet"/>
      <w:lvlText w:val="•"/>
      <w:lvlJc w:val="left"/>
      <w:pPr>
        <w:ind w:left="1567" w:hanging="164"/>
      </w:pPr>
      <w:rPr>
        <w:rFonts w:hint="default"/>
      </w:rPr>
    </w:lvl>
    <w:lvl w:ilvl="2" w:tplc="6D34FA04">
      <w:numFmt w:val="bullet"/>
      <w:lvlText w:val="•"/>
      <w:lvlJc w:val="left"/>
      <w:pPr>
        <w:ind w:left="2574" w:hanging="164"/>
      </w:pPr>
      <w:rPr>
        <w:rFonts w:hint="default"/>
      </w:rPr>
    </w:lvl>
    <w:lvl w:ilvl="3" w:tplc="1BCEEFC6">
      <w:numFmt w:val="bullet"/>
      <w:lvlText w:val="•"/>
      <w:lvlJc w:val="left"/>
      <w:pPr>
        <w:ind w:left="3582" w:hanging="164"/>
      </w:pPr>
      <w:rPr>
        <w:rFonts w:hint="default"/>
      </w:rPr>
    </w:lvl>
    <w:lvl w:ilvl="4" w:tplc="09381F96">
      <w:numFmt w:val="bullet"/>
      <w:lvlText w:val="•"/>
      <w:lvlJc w:val="left"/>
      <w:pPr>
        <w:ind w:left="4589" w:hanging="164"/>
      </w:pPr>
      <w:rPr>
        <w:rFonts w:hint="default"/>
      </w:rPr>
    </w:lvl>
    <w:lvl w:ilvl="5" w:tplc="17A6B4EE">
      <w:numFmt w:val="bullet"/>
      <w:lvlText w:val="•"/>
      <w:lvlJc w:val="left"/>
      <w:pPr>
        <w:ind w:left="5597" w:hanging="164"/>
      </w:pPr>
      <w:rPr>
        <w:rFonts w:hint="default"/>
      </w:rPr>
    </w:lvl>
    <w:lvl w:ilvl="6" w:tplc="7E225112">
      <w:numFmt w:val="bullet"/>
      <w:lvlText w:val="•"/>
      <w:lvlJc w:val="left"/>
      <w:pPr>
        <w:ind w:left="6604" w:hanging="164"/>
      </w:pPr>
      <w:rPr>
        <w:rFonts w:hint="default"/>
      </w:rPr>
    </w:lvl>
    <w:lvl w:ilvl="7" w:tplc="B6A8EF0A">
      <w:numFmt w:val="bullet"/>
      <w:lvlText w:val="•"/>
      <w:lvlJc w:val="left"/>
      <w:pPr>
        <w:ind w:left="7612" w:hanging="164"/>
      </w:pPr>
      <w:rPr>
        <w:rFonts w:hint="default"/>
      </w:rPr>
    </w:lvl>
    <w:lvl w:ilvl="8" w:tplc="F0B87D02">
      <w:numFmt w:val="bullet"/>
      <w:lvlText w:val="•"/>
      <w:lvlJc w:val="left"/>
      <w:pPr>
        <w:ind w:left="8619" w:hanging="164"/>
      </w:pPr>
      <w:rPr>
        <w:rFonts w:hint="default"/>
      </w:rPr>
    </w:lvl>
  </w:abstractNum>
  <w:abstractNum w:abstractNumId="13">
    <w:nsid w:val="5F02175B"/>
    <w:multiLevelType w:val="multilevel"/>
    <w:tmpl w:val="50901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604A43F2"/>
    <w:multiLevelType w:val="multilevel"/>
    <w:tmpl w:val="C7603B40"/>
    <w:lvl w:ilvl="0">
      <w:start w:val="1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bullet"/>
      <w:lvlText w:val=""/>
      <w:lvlJc w:val="left"/>
      <w:pPr>
        <w:tabs>
          <w:tab w:val="num" w:pos="2880"/>
        </w:tabs>
        <w:ind w:left="2880" w:hanging="360"/>
      </w:pPr>
      <w:rPr>
        <w:rFonts w:ascii="Symbol" w:hAnsi="Symbol" w:hint="default"/>
        <w:sz w:val="20"/>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695E1680"/>
    <w:multiLevelType w:val="multilevel"/>
    <w:tmpl w:val="B37A06BC"/>
    <w:lvl w:ilvl="0">
      <w:start w:val="4"/>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6">
    <w:nsid w:val="69C02846"/>
    <w:multiLevelType w:val="multilevel"/>
    <w:tmpl w:val="A4F25746"/>
    <w:lvl w:ilvl="0">
      <w:start w:val="1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7">
    <w:nsid w:val="78622AD5"/>
    <w:multiLevelType w:val="multilevel"/>
    <w:tmpl w:val="C69A81E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1"/>
  </w:num>
  <w:num w:numId="2">
    <w:abstractNumId w:val="2"/>
  </w:num>
  <w:num w:numId="3">
    <w:abstractNumId w:val="12"/>
  </w:num>
  <w:num w:numId="4">
    <w:abstractNumId w:val="7"/>
  </w:num>
  <w:num w:numId="5">
    <w:abstractNumId w:val="0"/>
  </w:num>
  <w:num w:numId="6">
    <w:abstractNumId w:val="17"/>
  </w:num>
  <w:num w:numId="7">
    <w:abstractNumId w:val="6"/>
  </w:num>
  <w:num w:numId="8">
    <w:abstractNumId w:val="1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3"/>
  </w:num>
  <w:num w:numId="11">
    <w:abstractNumId w:val="16"/>
  </w:num>
  <w:num w:numId="12">
    <w:abstractNumId w:val="11"/>
  </w:num>
  <w:num w:numId="13">
    <w:abstractNumId w:val="14"/>
  </w:num>
  <w:num w:numId="14">
    <w:abstractNumId w:val="10"/>
  </w:num>
  <w:num w:numId="15">
    <w:abstractNumId w:val="9"/>
  </w:num>
  <w:num w:numId="16">
    <w:abstractNumId w:val="4"/>
  </w:num>
  <w:num w:numId="17">
    <w:abstractNumId w:val="5"/>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mirrorMargins/>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0137F"/>
    <w:rsid w:val="00017D4E"/>
    <w:rsid w:val="000411C4"/>
    <w:rsid w:val="0007483A"/>
    <w:rsid w:val="000B53F1"/>
    <w:rsid w:val="000C3AA9"/>
    <w:rsid w:val="00101862"/>
    <w:rsid w:val="001058E0"/>
    <w:rsid w:val="0012020A"/>
    <w:rsid w:val="00126E51"/>
    <w:rsid w:val="00133C16"/>
    <w:rsid w:val="00144D88"/>
    <w:rsid w:val="00156F96"/>
    <w:rsid w:val="00157318"/>
    <w:rsid w:val="00193519"/>
    <w:rsid w:val="001B0681"/>
    <w:rsid w:val="001B3C55"/>
    <w:rsid w:val="001D058E"/>
    <w:rsid w:val="00236A93"/>
    <w:rsid w:val="00242C10"/>
    <w:rsid w:val="00256983"/>
    <w:rsid w:val="00266518"/>
    <w:rsid w:val="002824A4"/>
    <w:rsid w:val="00295CF8"/>
    <w:rsid w:val="002A4D83"/>
    <w:rsid w:val="002B0292"/>
    <w:rsid w:val="002C6BE6"/>
    <w:rsid w:val="00305728"/>
    <w:rsid w:val="00305F60"/>
    <w:rsid w:val="00331A62"/>
    <w:rsid w:val="003523C9"/>
    <w:rsid w:val="003C5992"/>
    <w:rsid w:val="003F0054"/>
    <w:rsid w:val="003F334D"/>
    <w:rsid w:val="003F4A30"/>
    <w:rsid w:val="00402D02"/>
    <w:rsid w:val="004223F5"/>
    <w:rsid w:val="00423F2E"/>
    <w:rsid w:val="004419AA"/>
    <w:rsid w:val="00450AFF"/>
    <w:rsid w:val="0045107D"/>
    <w:rsid w:val="00456915"/>
    <w:rsid w:val="004761A6"/>
    <w:rsid w:val="0047661A"/>
    <w:rsid w:val="004A0324"/>
    <w:rsid w:val="004B6ABE"/>
    <w:rsid w:val="004C1626"/>
    <w:rsid w:val="004C58D0"/>
    <w:rsid w:val="004D1479"/>
    <w:rsid w:val="004D6A50"/>
    <w:rsid w:val="004F2392"/>
    <w:rsid w:val="0050118B"/>
    <w:rsid w:val="005031FC"/>
    <w:rsid w:val="0050474C"/>
    <w:rsid w:val="005263D6"/>
    <w:rsid w:val="00594263"/>
    <w:rsid w:val="00597E0C"/>
    <w:rsid w:val="0060137F"/>
    <w:rsid w:val="00651B34"/>
    <w:rsid w:val="006726E6"/>
    <w:rsid w:val="00676A35"/>
    <w:rsid w:val="006855B8"/>
    <w:rsid w:val="006A3CB6"/>
    <w:rsid w:val="006A4945"/>
    <w:rsid w:val="006D71A5"/>
    <w:rsid w:val="0070742A"/>
    <w:rsid w:val="0072040F"/>
    <w:rsid w:val="00771A48"/>
    <w:rsid w:val="00780174"/>
    <w:rsid w:val="00780F25"/>
    <w:rsid w:val="00797A27"/>
    <w:rsid w:val="007A3743"/>
    <w:rsid w:val="007A457A"/>
    <w:rsid w:val="007C40C4"/>
    <w:rsid w:val="007C6820"/>
    <w:rsid w:val="007E01FE"/>
    <w:rsid w:val="008031F3"/>
    <w:rsid w:val="008250DD"/>
    <w:rsid w:val="00837E11"/>
    <w:rsid w:val="0084587E"/>
    <w:rsid w:val="0085641F"/>
    <w:rsid w:val="00864E33"/>
    <w:rsid w:val="00893230"/>
    <w:rsid w:val="008B25D7"/>
    <w:rsid w:val="00942831"/>
    <w:rsid w:val="009549C2"/>
    <w:rsid w:val="00960A8F"/>
    <w:rsid w:val="00960FF5"/>
    <w:rsid w:val="00963A0D"/>
    <w:rsid w:val="00973180"/>
    <w:rsid w:val="009971B4"/>
    <w:rsid w:val="009C38CD"/>
    <w:rsid w:val="009C39C4"/>
    <w:rsid w:val="009E6E86"/>
    <w:rsid w:val="00A06F0B"/>
    <w:rsid w:val="00A13B6F"/>
    <w:rsid w:val="00A6235C"/>
    <w:rsid w:val="00A72E79"/>
    <w:rsid w:val="00A779EA"/>
    <w:rsid w:val="00A847BB"/>
    <w:rsid w:val="00A85000"/>
    <w:rsid w:val="00AB4819"/>
    <w:rsid w:val="00AB71D0"/>
    <w:rsid w:val="00AE3F66"/>
    <w:rsid w:val="00B536C2"/>
    <w:rsid w:val="00B57AD4"/>
    <w:rsid w:val="00BA1444"/>
    <w:rsid w:val="00BB5DA0"/>
    <w:rsid w:val="00BC294B"/>
    <w:rsid w:val="00BD5970"/>
    <w:rsid w:val="00C32E4C"/>
    <w:rsid w:val="00C332A4"/>
    <w:rsid w:val="00C73F4F"/>
    <w:rsid w:val="00C7779A"/>
    <w:rsid w:val="00C91728"/>
    <w:rsid w:val="00CA7B46"/>
    <w:rsid w:val="00CD4763"/>
    <w:rsid w:val="00CE7537"/>
    <w:rsid w:val="00D05969"/>
    <w:rsid w:val="00D80EE2"/>
    <w:rsid w:val="00DB2399"/>
    <w:rsid w:val="00DF05A6"/>
    <w:rsid w:val="00E248C2"/>
    <w:rsid w:val="00E75816"/>
    <w:rsid w:val="00E83A45"/>
    <w:rsid w:val="00E97029"/>
    <w:rsid w:val="00EB012D"/>
    <w:rsid w:val="00EE21A6"/>
    <w:rsid w:val="00EE58B1"/>
    <w:rsid w:val="00EF634C"/>
    <w:rsid w:val="00F1081C"/>
    <w:rsid w:val="00F13EB1"/>
    <w:rsid w:val="00F43CFE"/>
    <w:rsid w:val="00F45F1B"/>
    <w:rsid w:val="00F50E1E"/>
    <w:rsid w:val="00F64192"/>
    <w:rsid w:val="00F843E9"/>
    <w:rsid w:val="00FC248C"/>
    <w:rsid w:val="00FF6A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137F"/>
    <w:rPr>
      <w:rFonts w:ascii="Times New Roman" w:eastAsia="Times New Roman" w:hAnsi="Times New Roman"/>
    </w:rPr>
  </w:style>
  <w:style w:type="paragraph" w:styleId="1">
    <w:name w:val="heading 1"/>
    <w:basedOn w:val="a"/>
    <w:link w:val="10"/>
    <w:uiPriority w:val="99"/>
    <w:qFormat/>
    <w:locked/>
    <w:rsid w:val="00EE58B1"/>
    <w:pPr>
      <w:spacing w:before="100" w:beforeAutospacing="1" w:after="100" w:afterAutospacing="1"/>
      <w:outlineLvl w:val="0"/>
    </w:pPr>
    <w:rPr>
      <w:rFonts w:eastAsia="Calibri"/>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Pr>
      <w:rFonts w:ascii="Cambria" w:hAnsi="Cambria" w:cs="Times New Roman"/>
      <w:b/>
      <w:bCs/>
      <w:kern w:val="32"/>
      <w:sz w:val="32"/>
      <w:szCs w:val="32"/>
    </w:rPr>
  </w:style>
  <w:style w:type="paragraph" w:styleId="a3">
    <w:name w:val="Normal (Web)"/>
    <w:basedOn w:val="a"/>
    <w:uiPriority w:val="99"/>
    <w:rsid w:val="00450AFF"/>
    <w:pPr>
      <w:spacing w:before="100" w:beforeAutospacing="1" w:after="100" w:afterAutospacing="1"/>
    </w:pPr>
    <w:rPr>
      <w:sz w:val="24"/>
      <w:szCs w:val="24"/>
    </w:rPr>
  </w:style>
  <w:style w:type="paragraph" w:styleId="a4">
    <w:name w:val="Balloon Text"/>
    <w:basedOn w:val="a"/>
    <w:link w:val="a5"/>
    <w:uiPriority w:val="99"/>
    <w:semiHidden/>
    <w:rsid w:val="003C5992"/>
    <w:rPr>
      <w:rFonts w:ascii="Segoe UI" w:hAnsi="Segoe UI" w:cs="Segoe UI"/>
      <w:sz w:val="18"/>
      <w:szCs w:val="18"/>
    </w:rPr>
  </w:style>
  <w:style w:type="character" w:customStyle="1" w:styleId="a5">
    <w:name w:val="Текст выноски Знак"/>
    <w:link w:val="a4"/>
    <w:uiPriority w:val="99"/>
    <w:semiHidden/>
    <w:locked/>
    <w:rsid w:val="003C5992"/>
    <w:rPr>
      <w:rFonts w:ascii="Segoe UI" w:hAnsi="Segoe UI" w:cs="Segoe UI"/>
      <w:sz w:val="18"/>
      <w:szCs w:val="18"/>
      <w:lang w:eastAsia="ru-RU"/>
    </w:rPr>
  </w:style>
  <w:style w:type="character" w:styleId="a6">
    <w:name w:val="Hyperlink"/>
    <w:uiPriority w:val="99"/>
    <w:rsid w:val="0012020A"/>
    <w:rPr>
      <w:rFonts w:cs="Times New Roman"/>
      <w:color w:val="0000FF"/>
      <w:u w:val="single"/>
    </w:rPr>
  </w:style>
  <w:style w:type="paragraph" w:customStyle="1" w:styleId="a7">
    <w:name w:val="Стиль"/>
    <w:basedOn w:val="a"/>
    <w:next w:val="a8"/>
    <w:link w:val="a9"/>
    <w:uiPriority w:val="99"/>
    <w:rsid w:val="0012020A"/>
    <w:pPr>
      <w:jc w:val="center"/>
    </w:pPr>
    <w:rPr>
      <w:rFonts w:eastAsia="Calibri"/>
      <w:b/>
      <w:sz w:val="24"/>
    </w:rPr>
  </w:style>
  <w:style w:type="character" w:customStyle="1" w:styleId="a9">
    <w:name w:val="Название Знак"/>
    <w:link w:val="a7"/>
    <w:uiPriority w:val="99"/>
    <w:locked/>
    <w:rsid w:val="0012020A"/>
    <w:rPr>
      <w:rFonts w:ascii="Times New Roman" w:hAnsi="Times New Roman"/>
      <w:b/>
      <w:sz w:val="24"/>
    </w:rPr>
  </w:style>
  <w:style w:type="paragraph" w:styleId="a8">
    <w:name w:val="Title"/>
    <w:basedOn w:val="a"/>
    <w:next w:val="a"/>
    <w:link w:val="11"/>
    <w:uiPriority w:val="99"/>
    <w:qFormat/>
    <w:rsid w:val="0012020A"/>
    <w:pPr>
      <w:contextualSpacing/>
    </w:pPr>
    <w:rPr>
      <w:rFonts w:ascii="Cambria" w:hAnsi="Cambria"/>
      <w:spacing w:val="-10"/>
      <w:kern w:val="28"/>
      <w:sz w:val="56"/>
      <w:szCs w:val="56"/>
    </w:rPr>
  </w:style>
  <w:style w:type="character" w:customStyle="1" w:styleId="11">
    <w:name w:val="Название Знак1"/>
    <w:link w:val="a8"/>
    <w:uiPriority w:val="99"/>
    <w:locked/>
    <w:rsid w:val="0012020A"/>
    <w:rPr>
      <w:rFonts w:ascii="Cambria" w:hAnsi="Cambria" w:cs="Times New Roman"/>
      <w:spacing w:val="-10"/>
      <w:kern w:val="28"/>
      <w:sz w:val="56"/>
      <w:szCs w:val="56"/>
      <w:lang w:eastAsia="ru-RU"/>
    </w:rPr>
  </w:style>
  <w:style w:type="table" w:styleId="aa">
    <w:name w:val="Table Grid"/>
    <w:basedOn w:val="a1"/>
    <w:uiPriority w:val="99"/>
    <w:rsid w:val="009C39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uiPriority w:val="99"/>
    <w:qFormat/>
    <w:rsid w:val="008031F3"/>
    <w:rPr>
      <w:rFonts w:cs="Times New Roman"/>
      <w:b/>
      <w:bCs/>
    </w:rPr>
  </w:style>
  <w:style w:type="paragraph" w:styleId="ac">
    <w:name w:val="List Paragraph"/>
    <w:basedOn w:val="a"/>
    <w:uiPriority w:val="99"/>
    <w:qFormat/>
    <w:rsid w:val="00EE21A6"/>
    <w:pPr>
      <w:ind w:left="720"/>
      <w:contextualSpacing/>
    </w:pPr>
  </w:style>
  <w:style w:type="paragraph" w:styleId="ad">
    <w:name w:val="Body Text"/>
    <w:basedOn w:val="a"/>
    <w:link w:val="ae"/>
    <w:uiPriority w:val="99"/>
    <w:rsid w:val="008B25D7"/>
    <w:pPr>
      <w:widowControl w:val="0"/>
      <w:autoSpaceDE w:val="0"/>
      <w:autoSpaceDN w:val="0"/>
      <w:ind w:left="569"/>
      <w:jc w:val="both"/>
    </w:pPr>
    <w:rPr>
      <w:sz w:val="28"/>
      <w:szCs w:val="28"/>
      <w:lang w:eastAsia="en-US"/>
    </w:rPr>
  </w:style>
  <w:style w:type="character" w:customStyle="1" w:styleId="ae">
    <w:name w:val="Основной текст Знак"/>
    <w:link w:val="ad"/>
    <w:uiPriority w:val="99"/>
    <w:semiHidden/>
    <w:locked/>
    <w:rsid w:val="008B25D7"/>
    <w:rPr>
      <w:rFonts w:eastAsia="Times New Roman" w:cs="Times New Roman"/>
      <w:sz w:val="28"/>
      <w:szCs w:val="28"/>
      <w:lang w:val="ru-RU" w:eastAsia="en-US" w:bidi="ar-SA"/>
    </w:rPr>
  </w:style>
  <w:style w:type="paragraph" w:customStyle="1" w:styleId="TableParagraph">
    <w:name w:val="Table Paragraph"/>
    <w:basedOn w:val="a"/>
    <w:uiPriority w:val="99"/>
    <w:rsid w:val="003F4A30"/>
    <w:pPr>
      <w:widowControl w:val="0"/>
      <w:autoSpaceDE w:val="0"/>
      <w:autoSpaceDN w:val="0"/>
      <w:ind w:left="60"/>
    </w:pPr>
    <w:rPr>
      <w:sz w:val="22"/>
      <w:szCs w:val="22"/>
      <w:lang w:eastAsia="en-US"/>
    </w:rPr>
  </w:style>
  <w:style w:type="paragraph" w:customStyle="1" w:styleId="western">
    <w:name w:val="western"/>
    <w:basedOn w:val="a"/>
    <w:uiPriority w:val="99"/>
    <w:rsid w:val="00A779EA"/>
    <w:pPr>
      <w:spacing w:before="100" w:beforeAutospacing="1" w:after="100" w:afterAutospacing="1"/>
    </w:pPr>
    <w:rPr>
      <w:rFonts w:eastAsia="Calibri"/>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2507966">
      <w:marLeft w:val="0"/>
      <w:marRight w:val="0"/>
      <w:marTop w:val="0"/>
      <w:marBottom w:val="0"/>
      <w:divBdr>
        <w:top w:val="none" w:sz="0" w:space="0" w:color="auto"/>
        <w:left w:val="none" w:sz="0" w:space="0" w:color="auto"/>
        <w:bottom w:val="none" w:sz="0" w:space="0" w:color="auto"/>
        <w:right w:val="none" w:sz="0" w:space="0" w:color="auto"/>
      </w:divBdr>
    </w:div>
    <w:div w:id="752507967">
      <w:marLeft w:val="0"/>
      <w:marRight w:val="0"/>
      <w:marTop w:val="0"/>
      <w:marBottom w:val="0"/>
      <w:divBdr>
        <w:top w:val="none" w:sz="0" w:space="0" w:color="auto"/>
        <w:left w:val="none" w:sz="0" w:space="0" w:color="auto"/>
        <w:bottom w:val="none" w:sz="0" w:space="0" w:color="auto"/>
        <w:right w:val="none" w:sz="0" w:space="0" w:color="auto"/>
      </w:divBdr>
    </w:div>
    <w:div w:id="752507968">
      <w:marLeft w:val="0"/>
      <w:marRight w:val="0"/>
      <w:marTop w:val="0"/>
      <w:marBottom w:val="0"/>
      <w:divBdr>
        <w:top w:val="none" w:sz="0" w:space="0" w:color="auto"/>
        <w:left w:val="none" w:sz="0" w:space="0" w:color="auto"/>
        <w:bottom w:val="none" w:sz="0" w:space="0" w:color="auto"/>
        <w:right w:val="none" w:sz="0" w:space="0" w:color="auto"/>
      </w:divBdr>
    </w:div>
    <w:div w:id="75250796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877</TotalTime>
  <Pages>21</Pages>
  <Words>6596</Words>
  <Characters>37599</Characters>
  <Application>Microsoft Office Word</Application>
  <DocSecurity>0</DocSecurity>
  <Lines>313</Lines>
  <Paragraphs>88</Paragraphs>
  <ScaleCrop>false</ScaleCrop>
  <Company>Microsoft</Company>
  <LinksUpToDate>false</LinksUpToDate>
  <CharactersWithSpaces>44107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Лена</dc:creator>
  <cp:keywords/>
  <dc:description/>
  <cp:lastModifiedBy>Пользователь Windows</cp:lastModifiedBy>
  <cp:revision>43</cp:revision>
  <cp:lastPrinted>2023-11-01T04:36:00Z</cp:lastPrinted>
  <dcterms:created xsi:type="dcterms:W3CDTF">2023-10-30T09:19:00Z</dcterms:created>
  <dcterms:modified xsi:type="dcterms:W3CDTF">2025-10-14T10:34:00Z</dcterms:modified>
</cp:coreProperties>
</file>