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4CD" w:rsidRPr="00A674CD" w:rsidRDefault="00A674CD" w:rsidP="00A674CD">
      <w:pPr>
        <w:spacing w:after="0" w:line="240" w:lineRule="auto"/>
        <w:ind w:firstLine="567"/>
        <w:jc w:val="center"/>
        <w:rPr>
          <w:rFonts w:ascii="Times New Roman" w:eastAsia="Times New Roman" w:hAnsi="Times New Roman" w:cs="Times New Roman"/>
          <w:color w:val="000000"/>
          <w:sz w:val="24"/>
          <w:szCs w:val="24"/>
          <w:lang w:eastAsia="ru-RU"/>
        </w:rPr>
      </w:pPr>
      <w:bookmarkStart w:id="0" w:name="bookmark0"/>
      <w:r w:rsidRPr="00A674CD">
        <w:rPr>
          <w:rFonts w:ascii="Times New Roman" w:eastAsia="Times New Roman" w:hAnsi="Times New Roman" w:cs="Times New Roman"/>
          <w:b/>
          <w:bCs/>
          <w:color w:val="000000"/>
          <w:sz w:val="24"/>
          <w:szCs w:val="24"/>
          <w:lang w:eastAsia="ru-RU"/>
        </w:rPr>
        <w:t>МУНИЦИПАЛЬНОЕ ОБРАЗОВАНИЕ «БИРСКОЕ ГОРОДСКОЕ ПОСЕЛЕНИЕ»</w:t>
      </w:r>
      <w:bookmarkEnd w:id="0"/>
    </w:p>
    <w:p w:rsidR="00A674CD" w:rsidRPr="00A674CD" w:rsidRDefault="00A674CD" w:rsidP="00A674CD">
      <w:pPr>
        <w:spacing w:after="0" w:line="240" w:lineRule="auto"/>
        <w:ind w:firstLine="567"/>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000000"/>
          <w:sz w:val="24"/>
          <w:szCs w:val="24"/>
          <w:lang w:eastAsia="ru-RU"/>
        </w:rPr>
        <w:t>ОБЛУЧЕНСКОГО МУНИЦИПАЛЬНОГО РАЙОНА</w:t>
      </w:r>
    </w:p>
    <w:p w:rsidR="00A674CD" w:rsidRPr="00A674CD" w:rsidRDefault="00A674CD" w:rsidP="00A674CD">
      <w:pPr>
        <w:spacing w:after="0" w:line="240" w:lineRule="auto"/>
        <w:ind w:firstLine="567"/>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000000"/>
          <w:sz w:val="24"/>
          <w:szCs w:val="24"/>
          <w:lang w:eastAsia="ru-RU"/>
        </w:rPr>
        <w:t>ЕВРЕЙСКОЙ АВТОНОМНОЙ ОБЛАСТИ</w:t>
      </w:r>
    </w:p>
    <w:p w:rsidR="00A674CD" w:rsidRPr="00A674CD" w:rsidRDefault="00A674CD" w:rsidP="00A674CD">
      <w:pPr>
        <w:spacing w:after="0" w:line="240" w:lineRule="auto"/>
        <w:ind w:firstLine="567"/>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000000"/>
          <w:sz w:val="24"/>
          <w:szCs w:val="24"/>
          <w:lang w:eastAsia="ru-RU"/>
        </w:rPr>
        <w:t> </w:t>
      </w:r>
    </w:p>
    <w:p w:rsidR="00A674CD" w:rsidRPr="00A674CD" w:rsidRDefault="00A674CD" w:rsidP="00A674CD">
      <w:pPr>
        <w:spacing w:after="0" w:line="240" w:lineRule="auto"/>
        <w:ind w:firstLine="567"/>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000000"/>
          <w:sz w:val="24"/>
          <w:szCs w:val="24"/>
          <w:lang w:eastAsia="ru-RU"/>
        </w:rPr>
        <w:t>АДМИНИСТРАЦИЯ ГОРОДСКОГО ПОСЕЛЕНИЯ</w:t>
      </w:r>
    </w:p>
    <w:p w:rsidR="00A674CD" w:rsidRPr="00A674CD" w:rsidRDefault="00A674CD" w:rsidP="00A674CD">
      <w:pPr>
        <w:spacing w:after="0" w:line="240" w:lineRule="auto"/>
        <w:ind w:firstLine="567"/>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000000"/>
          <w:sz w:val="24"/>
          <w:szCs w:val="24"/>
          <w:lang w:eastAsia="ru-RU"/>
        </w:rPr>
        <w:t> </w:t>
      </w:r>
    </w:p>
    <w:p w:rsidR="00A674CD" w:rsidRPr="00A674CD" w:rsidRDefault="00A674CD" w:rsidP="00A674CD">
      <w:pPr>
        <w:spacing w:after="0" w:line="240" w:lineRule="auto"/>
        <w:ind w:firstLine="567"/>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000000"/>
          <w:sz w:val="24"/>
          <w:szCs w:val="24"/>
          <w:lang w:eastAsia="ru-RU"/>
        </w:rPr>
        <w:t>ПОСТАНОВЛЕНИЕ</w:t>
      </w:r>
    </w:p>
    <w:p w:rsidR="00A674CD" w:rsidRPr="00A674CD" w:rsidRDefault="00A674CD" w:rsidP="00A674CD">
      <w:pPr>
        <w:spacing w:after="0" w:line="240" w:lineRule="auto"/>
        <w:ind w:firstLine="567"/>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000000"/>
          <w:sz w:val="24"/>
          <w:szCs w:val="24"/>
          <w:lang w:eastAsia="ru-RU"/>
        </w:rPr>
        <w:t>от 16.11.2021 № 244</w:t>
      </w:r>
    </w:p>
    <w:p w:rsidR="00A674CD" w:rsidRPr="00A674CD" w:rsidRDefault="00A674CD" w:rsidP="00A674CD">
      <w:pPr>
        <w:spacing w:after="0" w:line="240" w:lineRule="auto"/>
        <w:ind w:firstLine="567"/>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center"/>
        <w:rPr>
          <w:rFonts w:ascii="Times New Roman" w:eastAsia="Times New Roman" w:hAnsi="Times New Roman" w:cs="Times New Roman"/>
          <w:color w:val="000000"/>
          <w:sz w:val="24"/>
          <w:szCs w:val="24"/>
          <w:lang w:eastAsia="ru-RU"/>
        </w:rPr>
      </w:pPr>
      <w:bookmarkStart w:id="1" w:name="_GoBack"/>
      <w:r w:rsidRPr="00A674CD">
        <w:rPr>
          <w:rFonts w:ascii="Times New Roman" w:eastAsia="Times New Roman" w:hAnsi="Times New Roman" w:cs="Times New Roman"/>
          <w:b/>
          <w:bCs/>
          <w:caps/>
          <w:color w:val="000000"/>
          <w:sz w:val="24"/>
          <w:szCs w:val="24"/>
          <w:lang w:eastAsia="ru-RU"/>
        </w:rPr>
        <w:t>Об утверждении Порядка организации сбора отработанных ртутьсодержащих ламп и информирования физических, юридических лиц и индивидуальных предпринимателей о порядке осуществления такого сбора на территории Бирского городского поселения Облученского муниципального района Еврейской автономной области</w:t>
      </w:r>
    </w:p>
    <w:bookmarkEnd w:id="1"/>
    <w:p w:rsidR="00A674CD" w:rsidRPr="00A674CD" w:rsidRDefault="00A674CD" w:rsidP="00A674CD">
      <w:pPr>
        <w:spacing w:after="0" w:line="240" w:lineRule="auto"/>
        <w:ind w:firstLine="567"/>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aps/>
          <w:color w:val="000000"/>
          <w:sz w:val="24"/>
          <w:szCs w:val="24"/>
          <w:lang w:eastAsia="ru-RU"/>
        </w:rPr>
        <w:t>(</w:t>
      </w:r>
      <w:r w:rsidRPr="00A674CD">
        <w:rPr>
          <w:rFonts w:ascii="Times New Roman" w:eastAsia="Times New Roman" w:hAnsi="Times New Roman" w:cs="Times New Roman"/>
          <w:color w:val="000000"/>
          <w:sz w:val="24"/>
          <w:szCs w:val="24"/>
          <w:lang w:eastAsia="ru-RU"/>
        </w:rPr>
        <w:t>в ред. постановления от 03.12.2021 № 255,</w:t>
      </w:r>
      <w:r>
        <w:rPr>
          <w:rFonts w:ascii="Times New Roman" w:eastAsia="Times New Roman" w:hAnsi="Times New Roman" w:cs="Times New Roman"/>
          <w:color w:val="000000"/>
          <w:sz w:val="24"/>
          <w:szCs w:val="24"/>
          <w:lang w:eastAsia="ru-RU"/>
        </w:rPr>
        <w:t xml:space="preserve"> от </w:t>
      </w:r>
      <w:hyperlink r:id="rId4" w:tgtFrame="_blank" w:history="1">
        <w:r w:rsidRPr="00A674CD">
          <w:rPr>
            <w:rFonts w:ascii="Times New Roman" w:eastAsia="Times New Roman" w:hAnsi="Times New Roman" w:cs="Times New Roman"/>
            <w:caps/>
            <w:color w:val="0000FF"/>
            <w:sz w:val="24"/>
            <w:szCs w:val="24"/>
            <w:lang w:eastAsia="ru-RU"/>
          </w:rPr>
          <w:t>14.02.2023 № 54</w:t>
        </w:r>
      </w:hyperlink>
      <w:r w:rsidRPr="00A674CD">
        <w:rPr>
          <w:rFonts w:ascii="Times New Roman" w:eastAsia="Times New Roman" w:hAnsi="Times New Roman" w:cs="Times New Roman"/>
          <w:caps/>
          <w:color w:val="000000"/>
          <w:sz w:val="24"/>
          <w:szCs w:val="24"/>
          <w:lang w:eastAsia="ru-RU"/>
        </w:rPr>
        <w:t>)</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708"/>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В соответствии с Федеральными законами от 30.03.1999 </w:t>
      </w:r>
      <w:hyperlink r:id="rId5" w:tgtFrame="_blank" w:history="1">
        <w:r w:rsidRPr="00A674CD">
          <w:rPr>
            <w:rFonts w:ascii="Times New Roman" w:eastAsia="Times New Roman" w:hAnsi="Times New Roman" w:cs="Times New Roman"/>
            <w:color w:val="0000FF"/>
            <w:sz w:val="24"/>
            <w:szCs w:val="24"/>
            <w:lang w:eastAsia="ru-RU"/>
          </w:rPr>
          <w:t>№ 52-ФЗ</w:t>
        </w:r>
      </w:hyperlink>
      <w:r w:rsidRPr="00A674CD">
        <w:rPr>
          <w:rFonts w:ascii="Times New Roman" w:eastAsia="Times New Roman" w:hAnsi="Times New Roman" w:cs="Times New Roman"/>
          <w:color w:val="000000"/>
          <w:sz w:val="24"/>
          <w:szCs w:val="24"/>
          <w:lang w:eastAsia="ru-RU"/>
        </w:rPr>
        <w:t> «О санитарно-эпидемиологическом благополучии населения», от 06.10.2003 </w:t>
      </w:r>
      <w:hyperlink r:id="rId6" w:tgtFrame="_blank" w:history="1">
        <w:r w:rsidRPr="00A674CD">
          <w:rPr>
            <w:rFonts w:ascii="Times New Roman" w:eastAsia="Times New Roman" w:hAnsi="Times New Roman" w:cs="Times New Roman"/>
            <w:color w:val="0000FF"/>
            <w:sz w:val="24"/>
            <w:szCs w:val="24"/>
            <w:lang w:eastAsia="ru-RU"/>
          </w:rPr>
          <w:t>№ 131-ФЗ</w:t>
        </w:r>
      </w:hyperlink>
      <w:r w:rsidRPr="00A674CD">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от 10.01.2002 </w:t>
      </w:r>
      <w:hyperlink r:id="rId7" w:tgtFrame="_blank" w:history="1">
        <w:r w:rsidRPr="00A674CD">
          <w:rPr>
            <w:rFonts w:ascii="Times New Roman" w:eastAsia="Times New Roman" w:hAnsi="Times New Roman" w:cs="Times New Roman"/>
            <w:color w:val="0000FF"/>
            <w:sz w:val="24"/>
            <w:szCs w:val="24"/>
            <w:lang w:eastAsia="ru-RU"/>
          </w:rPr>
          <w:t>№ 7-ФЗ</w:t>
        </w:r>
      </w:hyperlink>
      <w:r w:rsidRPr="00A674CD">
        <w:rPr>
          <w:rFonts w:ascii="Times New Roman" w:eastAsia="Times New Roman" w:hAnsi="Times New Roman" w:cs="Times New Roman"/>
          <w:color w:val="000000"/>
          <w:sz w:val="24"/>
          <w:szCs w:val="24"/>
          <w:lang w:eastAsia="ru-RU"/>
        </w:rPr>
        <w:t> «Об охране окружающей среды», от 24.06.1998 </w:t>
      </w:r>
      <w:hyperlink r:id="rId8" w:tgtFrame="_blank" w:history="1">
        <w:r w:rsidRPr="00A674CD">
          <w:rPr>
            <w:rFonts w:ascii="Times New Roman" w:eastAsia="Times New Roman" w:hAnsi="Times New Roman" w:cs="Times New Roman"/>
            <w:color w:val="0000FF"/>
            <w:sz w:val="24"/>
            <w:szCs w:val="24"/>
            <w:lang w:eastAsia="ru-RU"/>
          </w:rPr>
          <w:t>№ 89-ФЗ</w:t>
        </w:r>
      </w:hyperlink>
      <w:r w:rsidRPr="00A674CD">
        <w:rPr>
          <w:rFonts w:ascii="Times New Roman" w:eastAsia="Times New Roman" w:hAnsi="Times New Roman" w:cs="Times New Roman"/>
          <w:color w:val="000000"/>
          <w:sz w:val="24"/>
          <w:szCs w:val="24"/>
          <w:lang w:eastAsia="ru-RU"/>
        </w:rPr>
        <w:t> «Об отходах производства и потребления», постановлением Правительства Российской Федерации от </w:t>
      </w:r>
      <w:hyperlink r:id="rId9" w:tgtFrame="_blank" w:history="1">
        <w:r w:rsidRPr="00A674CD">
          <w:rPr>
            <w:rFonts w:ascii="Times New Roman" w:eastAsia="Times New Roman" w:hAnsi="Times New Roman" w:cs="Times New Roman"/>
            <w:color w:val="0000FF"/>
            <w:sz w:val="24"/>
            <w:szCs w:val="24"/>
            <w:lang w:eastAsia="ru-RU"/>
          </w:rPr>
          <w:t>28.12.2020 № 2314</w:t>
        </w:r>
      </w:hyperlink>
      <w:r w:rsidRPr="00A674CD">
        <w:rPr>
          <w:rFonts w:ascii="Times New Roman" w:eastAsia="Times New Roman" w:hAnsi="Times New Roman" w:cs="Times New Roman"/>
          <w:color w:val="000000"/>
          <w:sz w:val="24"/>
          <w:szCs w:val="24"/>
          <w:lang w:eastAsia="ru-RU"/>
        </w:rPr>
        <w:t>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и в целях обеспечения экологического и санитарно-гигиенического благополучия населения, предотвращения вредного воздействия на здоровье человека и окружающую среду, совершенствования и систематизации деятельности по обращению с отработанными ртутьсодержащими лампами хозяйствующими субъектами, осуществляющими свою деятельность на территории муниципального образования «Бирское городское поселение», администрация городского поселения</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ПОСТАНОВЛЯЕТ:</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1. Утвердить прилагаемый Порядок организации сбора отработанных ртутьсодержащих ламп и информирования физических, юридических лиц и индивидуальных предпринимателей о порядке осуществления такого сбора на территории Бирского городского поселения Облученского муниципального района Еврейской автономной области (Приложение № 1).</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2. Утвердить прилагаемую Типовую инструкцию по обращению с ртутьсодержащими лампами (приложение № 2).</w:t>
      </w:r>
    </w:p>
    <w:p w:rsidR="00A674CD" w:rsidRPr="00A674CD" w:rsidRDefault="00A674CD" w:rsidP="00A674CD">
      <w:pPr>
        <w:spacing w:after="0" w:line="240" w:lineRule="auto"/>
        <w:ind w:firstLine="567"/>
        <w:jc w:val="both"/>
        <w:outlineLvl w:val="2"/>
        <w:rPr>
          <w:rFonts w:ascii="Times New Roman" w:eastAsia="Times New Roman" w:hAnsi="Times New Roman" w:cs="Times New Roman"/>
          <w:b/>
          <w:bCs/>
          <w:color w:val="000000"/>
          <w:sz w:val="24"/>
          <w:szCs w:val="24"/>
          <w:lang w:eastAsia="ru-RU"/>
        </w:rPr>
      </w:pPr>
      <w:r w:rsidRPr="00A674CD">
        <w:rPr>
          <w:rFonts w:ascii="Times New Roman" w:eastAsia="Times New Roman" w:hAnsi="Times New Roman" w:cs="Times New Roman"/>
          <w:b/>
          <w:bCs/>
          <w:color w:val="000000"/>
          <w:sz w:val="24"/>
          <w:szCs w:val="24"/>
          <w:lang w:eastAsia="ru-RU"/>
        </w:rPr>
        <w:t>              </w:t>
      </w:r>
      <w:r w:rsidRPr="00A674CD">
        <w:rPr>
          <w:rFonts w:ascii="Times New Roman" w:eastAsia="Times New Roman" w:hAnsi="Times New Roman" w:cs="Times New Roman"/>
          <w:color w:val="000000"/>
          <w:sz w:val="24"/>
          <w:szCs w:val="24"/>
          <w:lang w:eastAsia="ru-RU"/>
        </w:rPr>
        <w:t>3.</w:t>
      </w:r>
      <w:r w:rsidRPr="00A674CD">
        <w:rPr>
          <w:rFonts w:ascii="Times New Roman" w:eastAsia="Times New Roman" w:hAnsi="Times New Roman" w:cs="Times New Roman"/>
          <w:b/>
          <w:bCs/>
          <w:color w:val="000000"/>
          <w:sz w:val="24"/>
          <w:szCs w:val="24"/>
          <w:lang w:eastAsia="ru-RU"/>
        </w:rPr>
        <w:t> </w:t>
      </w:r>
      <w:r w:rsidRPr="00A674CD">
        <w:rPr>
          <w:rFonts w:ascii="Times New Roman" w:eastAsia="Times New Roman" w:hAnsi="Times New Roman" w:cs="Times New Roman"/>
          <w:color w:val="000000"/>
          <w:sz w:val="24"/>
          <w:szCs w:val="24"/>
          <w:lang w:eastAsia="ru-RU"/>
        </w:rPr>
        <w:t>Утвердить прилагаемую форму</w:t>
      </w:r>
      <w:r w:rsidRPr="00A674CD">
        <w:rPr>
          <w:rFonts w:ascii="Times New Roman" w:eastAsia="Times New Roman" w:hAnsi="Times New Roman" w:cs="Times New Roman"/>
          <w:b/>
          <w:bCs/>
          <w:color w:val="000000"/>
          <w:sz w:val="24"/>
          <w:szCs w:val="24"/>
          <w:lang w:eastAsia="ru-RU"/>
        </w:rPr>
        <w:t> </w:t>
      </w:r>
      <w:r w:rsidRPr="00A674CD">
        <w:rPr>
          <w:rFonts w:ascii="Times New Roman" w:eastAsia="Times New Roman" w:hAnsi="Times New Roman" w:cs="Times New Roman"/>
          <w:color w:val="000000"/>
          <w:sz w:val="24"/>
          <w:szCs w:val="24"/>
          <w:lang w:eastAsia="ru-RU"/>
        </w:rPr>
        <w:t>журнала учета образования и движения отхода 1 класса опасности «Ртутные лампы, люминесцентные ртутьсодержащие трубки отработанные и брак» (Приложение № 3).</w:t>
      </w:r>
    </w:p>
    <w:p w:rsidR="00A674CD" w:rsidRPr="00A674CD" w:rsidRDefault="00A674CD" w:rsidP="00A674CD">
      <w:pPr>
        <w:spacing w:after="0" w:line="240" w:lineRule="auto"/>
        <w:ind w:firstLine="567"/>
        <w:jc w:val="both"/>
        <w:outlineLvl w:val="2"/>
        <w:rPr>
          <w:rFonts w:ascii="Times New Roman" w:eastAsia="Times New Roman" w:hAnsi="Times New Roman" w:cs="Times New Roman"/>
          <w:b/>
          <w:bCs/>
          <w:color w:val="000000"/>
          <w:sz w:val="24"/>
          <w:szCs w:val="24"/>
          <w:lang w:eastAsia="ru-RU"/>
        </w:rPr>
      </w:pPr>
      <w:r w:rsidRPr="00A674CD">
        <w:rPr>
          <w:rFonts w:ascii="Times New Roman" w:eastAsia="Times New Roman" w:hAnsi="Times New Roman" w:cs="Times New Roman"/>
          <w:color w:val="000000"/>
          <w:sz w:val="24"/>
          <w:szCs w:val="24"/>
          <w:lang w:eastAsia="ru-RU"/>
        </w:rPr>
        <w:t>              4. Признать утратившими силу постановления администрации Бирского городского поселения:</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от </w:t>
      </w:r>
      <w:hyperlink r:id="rId10" w:tgtFrame="_blank" w:history="1">
        <w:r w:rsidRPr="00A674CD">
          <w:rPr>
            <w:rFonts w:ascii="Times New Roman" w:eastAsia="Times New Roman" w:hAnsi="Times New Roman" w:cs="Times New Roman"/>
            <w:color w:val="0000FF"/>
            <w:sz w:val="24"/>
            <w:szCs w:val="24"/>
            <w:lang w:eastAsia="ru-RU"/>
          </w:rPr>
          <w:t>26.10.2017 № 371</w:t>
        </w:r>
      </w:hyperlink>
      <w:r w:rsidRPr="00A674CD">
        <w:rPr>
          <w:rFonts w:ascii="Times New Roman" w:eastAsia="Times New Roman" w:hAnsi="Times New Roman" w:cs="Times New Roman"/>
          <w:b/>
          <w:bCs/>
          <w:color w:val="000000"/>
          <w:sz w:val="24"/>
          <w:szCs w:val="24"/>
          <w:lang w:eastAsia="ru-RU"/>
        </w:rPr>
        <w:t> </w:t>
      </w:r>
      <w:proofErr w:type="gramStart"/>
      <w:r w:rsidRPr="00A674CD">
        <w:rPr>
          <w:rFonts w:ascii="Times New Roman" w:eastAsia="Times New Roman" w:hAnsi="Times New Roman" w:cs="Times New Roman"/>
          <w:b/>
          <w:bCs/>
          <w:color w:val="000000"/>
          <w:sz w:val="24"/>
          <w:szCs w:val="24"/>
          <w:lang w:eastAsia="ru-RU"/>
        </w:rPr>
        <w:t>«</w:t>
      </w:r>
      <w:r w:rsidRPr="00A674CD">
        <w:rPr>
          <w:rFonts w:ascii="Times New Roman" w:eastAsia="Times New Roman" w:hAnsi="Times New Roman" w:cs="Times New Roman"/>
          <w:color w:val="000000"/>
          <w:sz w:val="24"/>
          <w:szCs w:val="24"/>
          <w:lang w:eastAsia="ru-RU"/>
        </w:rPr>
        <w:t>  </w:t>
      </w:r>
      <w:proofErr w:type="gramEnd"/>
      <w:r w:rsidRPr="00A674CD">
        <w:rPr>
          <w:rFonts w:ascii="Times New Roman" w:eastAsia="Times New Roman" w:hAnsi="Times New Roman" w:cs="Times New Roman"/>
          <w:color w:val="000000"/>
          <w:sz w:val="24"/>
          <w:szCs w:val="24"/>
          <w:lang w:eastAsia="ru-RU"/>
        </w:rPr>
        <w:t>            Об утверждении Порядка организации сбора отработанных ртутьсодержащих (люминесцентных) ламп на территории муниципального образование «Бирское городское поселение» Облученского муниципального района Еврейской автономной области»;</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lastRenderedPageBreak/>
        <w:t>- от </w:t>
      </w:r>
      <w:hyperlink r:id="rId11" w:tgtFrame="_blank" w:history="1">
        <w:r w:rsidRPr="00A674CD">
          <w:rPr>
            <w:rFonts w:ascii="Times New Roman" w:eastAsia="Times New Roman" w:hAnsi="Times New Roman" w:cs="Times New Roman"/>
            <w:color w:val="0000FF"/>
            <w:sz w:val="24"/>
            <w:szCs w:val="24"/>
            <w:lang w:eastAsia="ru-RU"/>
          </w:rPr>
          <w:t>04.07.2018 № 154</w:t>
        </w:r>
      </w:hyperlink>
      <w:r w:rsidRPr="00A674CD">
        <w:rPr>
          <w:rFonts w:ascii="Times New Roman" w:eastAsia="Times New Roman" w:hAnsi="Times New Roman" w:cs="Times New Roman"/>
          <w:color w:val="000000"/>
          <w:sz w:val="24"/>
          <w:szCs w:val="24"/>
          <w:lang w:eastAsia="ru-RU"/>
        </w:rPr>
        <w:t> «О внесении изменений в Порядок организации сбора отработанных ртутьсодержащих (люминесцентных) ламп на территории муниципального образования «Бирское городское поселение» Облученского муниципального района Еврейской автономной области, утвержденный постановлением администрации городского поселения от 26.10.2017 № 371»;</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от </w:t>
      </w:r>
      <w:hyperlink r:id="rId12" w:tgtFrame="_blank" w:history="1">
        <w:r w:rsidRPr="00A674CD">
          <w:rPr>
            <w:rFonts w:ascii="Times New Roman" w:eastAsia="Times New Roman" w:hAnsi="Times New Roman" w:cs="Times New Roman"/>
            <w:color w:val="0000FF"/>
            <w:sz w:val="24"/>
            <w:szCs w:val="24"/>
            <w:lang w:eastAsia="ru-RU"/>
          </w:rPr>
          <w:t>21.11.2018 № 245</w:t>
        </w:r>
      </w:hyperlink>
      <w:r w:rsidRPr="00A674CD">
        <w:rPr>
          <w:rFonts w:ascii="Times New Roman" w:eastAsia="Times New Roman" w:hAnsi="Times New Roman" w:cs="Times New Roman"/>
          <w:color w:val="000000"/>
          <w:sz w:val="24"/>
          <w:szCs w:val="24"/>
          <w:lang w:eastAsia="ru-RU"/>
        </w:rPr>
        <w:t> «О внесении изменений в Порядок организации сбора отработанных ртутьсодержащих (люминесцентных) ламп на территории муниципального образования «Бирское городское поселение» Облученского муниципального района Еврейской автономной области, утвержденный постановлением администрации городского поселения от 26.10.2017 № 371».</w:t>
      </w:r>
    </w:p>
    <w:p w:rsidR="00A674CD" w:rsidRPr="00A674CD" w:rsidRDefault="00A674CD" w:rsidP="00A674CD">
      <w:pPr>
        <w:spacing w:after="0" w:line="240" w:lineRule="auto"/>
        <w:ind w:firstLine="709"/>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xml:space="preserve">4. Главного специалиста-эксперта контрольно-организационного отдела администрации Бирского городского поселения </w:t>
      </w:r>
      <w:proofErr w:type="spellStart"/>
      <w:r w:rsidRPr="00A674CD">
        <w:rPr>
          <w:rFonts w:ascii="Times New Roman" w:eastAsia="Times New Roman" w:hAnsi="Times New Roman" w:cs="Times New Roman"/>
          <w:color w:val="000000"/>
          <w:sz w:val="24"/>
          <w:szCs w:val="24"/>
          <w:lang w:eastAsia="ru-RU"/>
        </w:rPr>
        <w:t>Лысич</w:t>
      </w:r>
      <w:proofErr w:type="spellEnd"/>
      <w:r w:rsidRPr="00A674CD">
        <w:rPr>
          <w:rFonts w:ascii="Times New Roman" w:eastAsia="Times New Roman" w:hAnsi="Times New Roman" w:cs="Times New Roman"/>
          <w:color w:val="000000"/>
          <w:sz w:val="24"/>
          <w:szCs w:val="24"/>
          <w:lang w:eastAsia="ru-RU"/>
        </w:rPr>
        <w:t xml:space="preserve"> Ю.А. назначить ответственным лицом за прием отходов 1 и 2 классов опасности.</w:t>
      </w:r>
    </w:p>
    <w:p w:rsidR="00A674CD" w:rsidRPr="00A674CD" w:rsidRDefault="00A674CD" w:rsidP="00A674CD">
      <w:pPr>
        <w:spacing w:after="0" w:line="240" w:lineRule="auto"/>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xml:space="preserve">          4.1. Главному специалисту-эксперту </w:t>
      </w:r>
      <w:proofErr w:type="spellStart"/>
      <w:r w:rsidRPr="00A674CD">
        <w:rPr>
          <w:rFonts w:ascii="Times New Roman" w:eastAsia="Times New Roman" w:hAnsi="Times New Roman" w:cs="Times New Roman"/>
          <w:color w:val="000000"/>
          <w:sz w:val="24"/>
          <w:szCs w:val="24"/>
          <w:lang w:eastAsia="ru-RU"/>
        </w:rPr>
        <w:t>Лысич</w:t>
      </w:r>
      <w:proofErr w:type="spellEnd"/>
      <w:r w:rsidRPr="00A674CD">
        <w:rPr>
          <w:rFonts w:ascii="Times New Roman" w:eastAsia="Times New Roman" w:hAnsi="Times New Roman" w:cs="Times New Roman"/>
          <w:color w:val="000000"/>
          <w:sz w:val="24"/>
          <w:szCs w:val="24"/>
          <w:lang w:eastAsia="ru-RU"/>
        </w:rPr>
        <w:t xml:space="preserve"> Ю.А.:</w:t>
      </w:r>
    </w:p>
    <w:p w:rsidR="00A674CD" w:rsidRPr="00A674CD" w:rsidRDefault="00A674CD" w:rsidP="00A674CD">
      <w:pPr>
        <w:spacing w:after="0" w:line="240" w:lineRule="auto"/>
        <w:ind w:firstLine="851"/>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обеспечить информирование юридических лиц, индивидуальных предпринимателей и физических лиц о порядке осуществления сбора отработанных ртутьсодержащих ламп;</w:t>
      </w:r>
    </w:p>
    <w:p w:rsidR="00A674CD" w:rsidRPr="00A674CD" w:rsidRDefault="00A674CD" w:rsidP="00A674CD">
      <w:pPr>
        <w:spacing w:after="0" w:line="240" w:lineRule="auto"/>
        <w:ind w:firstLine="851"/>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провести разъяснительную работу о необходимости раздельного сбора ртутьсодержащих отработанных ламп, транспортирования и утилизации их специализированными организациями;</w:t>
      </w:r>
    </w:p>
    <w:p w:rsidR="00A674CD" w:rsidRPr="00A674CD" w:rsidRDefault="00A674CD" w:rsidP="00A674CD">
      <w:pPr>
        <w:spacing w:after="0" w:line="240" w:lineRule="auto"/>
        <w:ind w:firstLine="567"/>
        <w:jc w:val="both"/>
        <w:outlineLvl w:val="2"/>
        <w:rPr>
          <w:rFonts w:ascii="Times New Roman" w:eastAsia="Times New Roman" w:hAnsi="Times New Roman" w:cs="Times New Roman"/>
          <w:b/>
          <w:bCs/>
          <w:color w:val="000000"/>
          <w:sz w:val="24"/>
          <w:szCs w:val="24"/>
          <w:lang w:eastAsia="ru-RU"/>
        </w:rPr>
      </w:pPr>
      <w:r w:rsidRPr="00A674CD">
        <w:rPr>
          <w:rFonts w:ascii="Times New Roman" w:eastAsia="Times New Roman" w:hAnsi="Times New Roman" w:cs="Times New Roman"/>
          <w:color w:val="000000"/>
          <w:sz w:val="24"/>
          <w:szCs w:val="24"/>
          <w:lang w:eastAsia="ru-RU"/>
        </w:rPr>
        <w:t>- вести учет принятых отходов 1 и 2 классов опасности в журнале образования и движения отходов в соответствии с утвержденной формой журнала (Приложение № 3 к постановлению администрации городского поселения от 16.11.2021 № 244.</w:t>
      </w:r>
    </w:p>
    <w:p w:rsidR="00A674CD" w:rsidRPr="00A674CD" w:rsidRDefault="00A674CD" w:rsidP="00A674CD">
      <w:pPr>
        <w:spacing w:after="0" w:line="240" w:lineRule="auto"/>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aps/>
          <w:color w:val="000000"/>
          <w:sz w:val="24"/>
          <w:szCs w:val="24"/>
          <w:lang w:eastAsia="ru-RU"/>
        </w:rPr>
        <w:t>(</w:t>
      </w:r>
      <w:r w:rsidRPr="00A674CD">
        <w:rPr>
          <w:rFonts w:ascii="Times New Roman" w:eastAsia="Times New Roman" w:hAnsi="Times New Roman" w:cs="Times New Roman"/>
          <w:color w:val="000000"/>
          <w:sz w:val="24"/>
          <w:szCs w:val="24"/>
          <w:lang w:eastAsia="ru-RU"/>
        </w:rPr>
        <w:t>в ред. от </w:t>
      </w:r>
      <w:hyperlink r:id="rId13" w:tgtFrame="_blank" w:history="1">
        <w:r w:rsidRPr="00A674CD">
          <w:rPr>
            <w:rFonts w:ascii="Times New Roman" w:eastAsia="Times New Roman" w:hAnsi="Times New Roman" w:cs="Times New Roman"/>
            <w:caps/>
            <w:color w:val="0000FF"/>
            <w:sz w:val="24"/>
            <w:szCs w:val="24"/>
            <w:lang w:eastAsia="ru-RU"/>
          </w:rPr>
          <w:t>14.02.2023 № 54</w:t>
        </w:r>
      </w:hyperlink>
      <w:r w:rsidRPr="00A674CD">
        <w:rPr>
          <w:rFonts w:ascii="Times New Roman" w:eastAsia="Times New Roman" w:hAnsi="Times New Roman" w:cs="Times New Roman"/>
          <w:caps/>
          <w:color w:val="000000"/>
          <w:sz w:val="24"/>
          <w:szCs w:val="24"/>
          <w:lang w:eastAsia="ru-RU"/>
        </w:rPr>
        <w:t>)</w:t>
      </w:r>
    </w:p>
    <w:p w:rsidR="00A674CD" w:rsidRPr="00A674CD" w:rsidRDefault="00A674CD" w:rsidP="00A674CD">
      <w:pPr>
        <w:spacing w:after="0" w:line="240" w:lineRule="auto"/>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aps/>
          <w:color w:val="000000"/>
          <w:sz w:val="24"/>
          <w:szCs w:val="24"/>
          <w:lang w:eastAsia="ru-RU"/>
        </w:rPr>
        <w:t>(</w:t>
      </w:r>
      <w:r w:rsidRPr="00A674CD">
        <w:rPr>
          <w:rFonts w:ascii="Times New Roman" w:eastAsia="Times New Roman" w:hAnsi="Times New Roman" w:cs="Times New Roman"/>
          <w:color w:val="000000"/>
          <w:sz w:val="24"/>
          <w:szCs w:val="24"/>
          <w:lang w:eastAsia="ru-RU"/>
        </w:rPr>
        <w:t>см. текст в </w:t>
      </w:r>
      <w:hyperlink r:id="rId14" w:tgtFrame="Logical" w:history="1">
        <w:r w:rsidRPr="00A674CD">
          <w:rPr>
            <w:rFonts w:ascii="Times New Roman" w:eastAsia="Times New Roman" w:hAnsi="Times New Roman" w:cs="Times New Roman"/>
            <w:color w:val="0000FF"/>
            <w:sz w:val="24"/>
            <w:szCs w:val="24"/>
            <w:lang w:eastAsia="ru-RU"/>
          </w:rPr>
          <w:t>предыдущей редакции</w:t>
        </w:r>
      </w:hyperlink>
      <w:r w:rsidRPr="00A674CD">
        <w:rPr>
          <w:rFonts w:ascii="Times New Roman" w:eastAsia="Times New Roman" w:hAnsi="Times New Roman" w:cs="Times New Roman"/>
          <w:caps/>
          <w:color w:val="000000"/>
          <w:sz w:val="24"/>
          <w:szCs w:val="24"/>
          <w:lang w:eastAsia="ru-RU"/>
        </w:rPr>
        <w:t>)</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5. Рекомендовать руководителям предприятий, организаций всех форм собственности, индивидуальным предпринимателям, физическим лицам при обращении с отработанными ртутьсодержащими лампами руководствоваться Порядком, утвержденным настоящим постановлением.</w:t>
      </w:r>
    </w:p>
    <w:p w:rsidR="00A674CD" w:rsidRPr="00A674CD" w:rsidRDefault="00A674CD" w:rsidP="00A674CD">
      <w:pPr>
        <w:spacing w:after="0" w:line="240" w:lineRule="auto"/>
        <w:ind w:firstLine="708"/>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6. Контроль за исполнением настоящего постановления оставляю за собой.</w:t>
      </w:r>
    </w:p>
    <w:p w:rsidR="00A674CD" w:rsidRPr="00A674CD" w:rsidRDefault="00A674CD" w:rsidP="00A674CD">
      <w:pPr>
        <w:spacing w:after="0" w:line="240" w:lineRule="auto"/>
        <w:ind w:firstLine="539"/>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xml:space="preserve">  7. Опубликовать настоящее постановление в «Информационном вестнике» Бирского городского </w:t>
      </w:r>
      <w:proofErr w:type="gramStart"/>
      <w:r w:rsidRPr="00A674CD">
        <w:rPr>
          <w:rFonts w:ascii="Times New Roman" w:eastAsia="Times New Roman" w:hAnsi="Times New Roman" w:cs="Times New Roman"/>
          <w:color w:val="000000"/>
          <w:sz w:val="24"/>
          <w:szCs w:val="24"/>
          <w:lang w:eastAsia="ru-RU"/>
        </w:rPr>
        <w:t>поселения  и</w:t>
      </w:r>
      <w:proofErr w:type="gramEnd"/>
      <w:r w:rsidRPr="00A674CD">
        <w:rPr>
          <w:rFonts w:ascii="Times New Roman" w:eastAsia="Times New Roman" w:hAnsi="Times New Roman" w:cs="Times New Roman"/>
          <w:color w:val="000000"/>
          <w:sz w:val="24"/>
          <w:szCs w:val="24"/>
          <w:lang w:eastAsia="ru-RU"/>
        </w:rPr>
        <w:t xml:space="preserve"> на официальном сайте администрации Бирского городского поселения.</w:t>
      </w:r>
    </w:p>
    <w:p w:rsidR="00A674CD" w:rsidRPr="00A674CD" w:rsidRDefault="00A674CD" w:rsidP="00A674CD">
      <w:pPr>
        <w:spacing w:after="0" w:line="240" w:lineRule="auto"/>
        <w:ind w:firstLine="539"/>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8. Настоящее постановление вступает в силу через один день после дня его официального опубликования.</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right"/>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Глава администрации</w:t>
      </w:r>
    </w:p>
    <w:p w:rsidR="00A674CD" w:rsidRPr="00A674CD" w:rsidRDefault="00A674CD" w:rsidP="00A674CD">
      <w:pPr>
        <w:spacing w:after="0" w:line="240" w:lineRule="auto"/>
        <w:ind w:firstLine="567"/>
        <w:jc w:val="right"/>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городского поселения</w:t>
      </w:r>
    </w:p>
    <w:p w:rsidR="00A674CD" w:rsidRPr="00A674CD" w:rsidRDefault="00A674CD" w:rsidP="00A674CD">
      <w:pPr>
        <w:spacing w:after="0" w:line="240" w:lineRule="auto"/>
        <w:ind w:firstLine="567"/>
        <w:jc w:val="right"/>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xml:space="preserve">                                                                                                         </w:t>
      </w:r>
      <w:proofErr w:type="spellStart"/>
      <w:r w:rsidRPr="00A674CD">
        <w:rPr>
          <w:rFonts w:ascii="Times New Roman" w:eastAsia="Times New Roman" w:hAnsi="Times New Roman" w:cs="Times New Roman"/>
          <w:color w:val="000000"/>
          <w:sz w:val="24"/>
          <w:szCs w:val="24"/>
          <w:lang w:eastAsia="ru-RU"/>
        </w:rPr>
        <w:t>Г.Л.Тимченко</w:t>
      </w:r>
      <w:proofErr w:type="spellEnd"/>
    </w:p>
    <w:p w:rsidR="00A674CD" w:rsidRPr="00A674CD" w:rsidRDefault="00A674CD" w:rsidP="00A674CD">
      <w:pPr>
        <w:spacing w:after="0" w:line="240" w:lineRule="auto"/>
        <w:ind w:firstLine="567"/>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left="3540" w:firstLine="708"/>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left="3540" w:firstLine="708"/>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left="3540" w:firstLine="708"/>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left="3540" w:firstLine="708"/>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left="3540" w:firstLine="708"/>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left="3540" w:firstLine="708"/>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left="3540" w:firstLine="708"/>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left="3540" w:firstLine="708"/>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left="3540" w:firstLine="708"/>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left="3540" w:firstLine="708"/>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left="3540" w:firstLine="708"/>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lastRenderedPageBreak/>
        <w:t> </w:t>
      </w:r>
    </w:p>
    <w:p w:rsidR="00A674CD" w:rsidRPr="00A674CD" w:rsidRDefault="00A674CD" w:rsidP="00A674CD">
      <w:pPr>
        <w:spacing w:after="0" w:line="240" w:lineRule="auto"/>
        <w:ind w:left="3540" w:firstLine="708"/>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left="3540" w:firstLine="708"/>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left="3540" w:firstLine="708"/>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left="3540" w:firstLine="708"/>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left="3540" w:firstLine="708"/>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right"/>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Приложение №1</w:t>
      </w:r>
    </w:p>
    <w:p w:rsidR="00A674CD" w:rsidRPr="00A674CD" w:rsidRDefault="00A674CD" w:rsidP="00A674CD">
      <w:pPr>
        <w:spacing w:after="0" w:line="240" w:lineRule="auto"/>
        <w:ind w:firstLine="567"/>
        <w:jc w:val="right"/>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к Постановлению</w:t>
      </w:r>
    </w:p>
    <w:p w:rsidR="00A674CD" w:rsidRPr="00A674CD" w:rsidRDefault="00A674CD" w:rsidP="00A674CD">
      <w:pPr>
        <w:spacing w:after="0" w:line="240" w:lineRule="auto"/>
        <w:ind w:firstLine="567"/>
        <w:jc w:val="right"/>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администрации</w:t>
      </w:r>
    </w:p>
    <w:p w:rsidR="00A674CD" w:rsidRPr="00A674CD" w:rsidRDefault="00A674CD" w:rsidP="00A674CD">
      <w:pPr>
        <w:spacing w:after="0" w:line="240" w:lineRule="auto"/>
        <w:ind w:firstLine="567"/>
        <w:jc w:val="right"/>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Бирского городского поселения</w:t>
      </w:r>
    </w:p>
    <w:p w:rsidR="00A674CD" w:rsidRPr="00A674CD" w:rsidRDefault="00A674CD" w:rsidP="00A674CD">
      <w:pPr>
        <w:spacing w:after="0" w:line="240" w:lineRule="auto"/>
        <w:ind w:firstLine="567"/>
        <w:jc w:val="right"/>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от «16» ноября 2021 № 244</w:t>
      </w:r>
    </w:p>
    <w:p w:rsidR="00A674CD" w:rsidRPr="00A674CD" w:rsidRDefault="00A674CD" w:rsidP="00A674CD">
      <w:pPr>
        <w:spacing w:after="0" w:line="240" w:lineRule="auto"/>
        <w:ind w:firstLine="567"/>
        <w:jc w:val="right"/>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000000"/>
          <w:sz w:val="24"/>
          <w:szCs w:val="24"/>
          <w:lang w:eastAsia="ru-RU"/>
        </w:rPr>
        <w:t>ПОРЯДОК ОРГАНИЗАЦИИ СБОРА ОТРАБОТАННЫХ РТУТЬСОДЕРЖАЩИХ ЛАМП И ИНФОРМИРОВАНИЯ ФИЗИЧЕСКИХ, ЮРИДИЧЕСКИХ ЛИЦ И ИНДИВИДУАЛЬНЫХ ПРЕДПРИНИМАТЕЛЕЙ О ПОРЯДКЕ ОСУЩЕСТВЛЕНИЯ ТАКОГО СБОРА НА ТЕРРИТОРИИ БИРСКОГО ГОРОДСКОГО ПОСЕЛЕНИЯ</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000000"/>
          <w:sz w:val="24"/>
          <w:szCs w:val="24"/>
          <w:lang w:eastAsia="ru-RU"/>
        </w:rPr>
        <w:t> </w:t>
      </w:r>
    </w:p>
    <w:p w:rsidR="00A674CD" w:rsidRPr="00A674CD" w:rsidRDefault="00A674CD" w:rsidP="00A674CD">
      <w:pPr>
        <w:spacing w:after="0" w:line="240" w:lineRule="auto"/>
        <w:ind w:firstLine="567"/>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000000"/>
          <w:sz w:val="24"/>
          <w:szCs w:val="24"/>
          <w:lang w:eastAsia="ru-RU"/>
        </w:rPr>
        <w:t>I. Общие положения</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xml:space="preserve">1.1. Порядок организации сбора отработанных ртутьсодержащих ламп и информирования физических, юридических лиц и индивидуальных предпринимателей о порядке осуществления такого сбора на территории Бирского городского </w:t>
      </w:r>
      <w:proofErr w:type="gramStart"/>
      <w:r w:rsidRPr="00A674CD">
        <w:rPr>
          <w:rFonts w:ascii="Times New Roman" w:eastAsia="Times New Roman" w:hAnsi="Times New Roman" w:cs="Times New Roman"/>
          <w:color w:val="000000"/>
          <w:sz w:val="24"/>
          <w:szCs w:val="24"/>
          <w:lang w:eastAsia="ru-RU"/>
        </w:rPr>
        <w:t>поселения  Облученского</w:t>
      </w:r>
      <w:proofErr w:type="gramEnd"/>
      <w:r w:rsidRPr="00A674CD">
        <w:rPr>
          <w:rFonts w:ascii="Times New Roman" w:eastAsia="Times New Roman" w:hAnsi="Times New Roman" w:cs="Times New Roman"/>
          <w:color w:val="000000"/>
          <w:sz w:val="24"/>
          <w:szCs w:val="24"/>
          <w:lang w:eastAsia="ru-RU"/>
        </w:rPr>
        <w:t xml:space="preserve"> муниципального района Еврейской автономной области (далее - Порядок) разработан в целях предотвращения неблагоприятного воздействия на здоровье граждан и окружающую среду отработанных ртутьсодержащих ламп путем организации их сбора.</w:t>
      </w:r>
    </w:p>
    <w:p w:rsidR="00A674CD" w:rsidRPr="00A674CD" w:rsidRDefault="00A674CD" w:rsidP="00A674CD">
      <w:pPr>
        <w:spacing w:after="0" w:line="240" w:lineRule="auto"/>
        <w:ind w:firstLine="547"/>
        <w:jc w:val="both"/>
        <w:rPr>
          <w:rFonts w:ascii="Times New Roman" w:hAnsi="Times New Roman" w:cs="Times New Roman"/>
          <w:sz w:val="24"/>
          <w:szCs w:val="24"/>
        </w:rPr>
      </w:pPr>
      <w:r w:rsidRPr="00A674CD">
        <w:rPr>
          <w:rFonts w:ascii="Times New Roman" w:eastAsia="Times New Roman" w:hAnsi="Times New Roman" w:cs="Times New Roman"/>
          <w:color w:val="000000"/>
          <w:sz w:val="24"/>
          <w:szCs w:val="24"/>
          <w:lang w:eastAsia="ru-RU"/>
        </w:rPr>
        <w:t xml:space="preserve">1.2. </w:t>
      </w:r>
      <w:r w:rsidRPr="00A674CD">
        <w:rPr>
          <w:rFonts w:ascii="Times New Roman" w:hAnsi="Times New Roman" w:cs="Times New Roman"/>
          <w:sz w:val="24"/>
          <w:szCs w:val="24"/>
          <w:lang w:eastAsia="ar-SA"/>
        </w:rPr>
        <w:t xml:space="preserve">1.2. </w:t>
      </w:r>
      <w:r w:rsidRPr="00A674CD">
        <w:rPr>
          <w:rFonts w:ascii="Times New Roman" w:hAnsi="Times New Roman" w:cs="Times New Roman"/>
          <w:sz w:val="24"/>
          <w:szCs w:val="24"/>
        </w:rPr>
        <w:t xml:space="preserve">Порядок разработан в соответствии с Федеральными законами от 30.03.1999 № 52-ФЗ «О санитарно-эпидемиологическом благополучии населения», 10.01.2002 № 7-ФЗ «Об охране окружающей среды», от 06.10.2003 № 131-ФЗ «Об общих принципах организации местного самоуправления в Российской Федерации», от 24.06.1998 № 89-ФЗ «Об отходах производства и потребления», </w:t>
      </w:r>
      <w:hyperlink r:id="rId15" w:history="1">
        <w:r w:rsidRPr="00A674CD">
          <w:rPr>
            <w:rFonts w:ascii="Times New Roman" w:hAnsi="Times New Roman" w:cs="Times New Roman"/>
            <w:color w:val="0000FF"/>
            <w:sz w:val="24"/>
            <w:szCs w:val="24"/>
            <w:u w:val="single"/>
          </w:rPr>
          <w:t>Постановлением</w:t>
        </w:r>
      </w:hyperlink>
      <w:r w:rsidRPr="00A674CD">
        <w:rPr>
          <w:rFonts w:ascii="Times New Roman" w:hAnsi="Times New Roman" w:cs="Times New Roman"/>
          <w:sz w:val="24"/>
          <w:szCs w:val="24"/>
        </w:rPr>
        <w:t xml:space="preserve"> Правительства РФ от 28.12.2020г.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1.3. Обязательными требованиями для юридических и индивидуальных предпринимателей, в процессе деятельности которых образуются ртутьсодержащие отходы, являются:</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а) наличие документа, подтверждающего отнесение образующихся опасных отходов к конкретному классу опасности;</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б) составление паспорта на опасные отходы;</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в) наличие инструкции по организации сбора, накопления, использования, обезвреживания, транспортирования и размещения отработанных ртутьсодержащих ламп;</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г) создание технических условий по обеспечению безопасного для окружающей среды и здоровья человека обращения с опасными отходами;</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д) приказ руководителя о назначении лиц, ответственных за обращение с опасными отходами;</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е) прохождение лицами, ответственными за обращение с опасными отходами, профессиональной подготовки, подтвержденной свидетельствами (сертификатами) на право работы с опасными отходами;</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lastRenderedPageBreak/>
        <w:t xml:space="preserve"> </w:t>
      </w:r>
      <w:r w:rsidRPr="00A674CD">
        <w:rPr>
          <w:rFonts w:ascii="Times New Roman" w:eastAsia="Times New Roman" w:hAnsi="Times New Roman" w:cs="Times New Roman"/>
          <w:color w:val="000000"/>
          <w:sz w:val="24"/>
          <w:szCs w:val="24"/>
          <w:lang w:eastAsia="ru-RU"/>
        </w:rPr>
        <w:t>«Специализированные организации» - юридические лица и индивидуальные предприниматели, осуществляющие деятельность по сбору, транспортированию, обработке, утилизации, обезвреживанию, размещению отходов I-IV классов опасности, на осуществление которого требуется получение лицензии в соответствии с Федеральным законом от </w:t>
      </w:r>
      <w:hyperlink r:id="rId16" w:tgtFrame="_blank" w:history="1">
        <w:r w:rsidRPr="00A674CD">
          <w:rPr>
            <w:rFonts w:ascii="Times New Roman" w:eastAsia="Times New Roman" w:hAnsi="Times New Roman" w:cs="Times New Roman"/>
            <w:color w:val="0000FF"/>
            <w:sz w:val="24"/>
            <w:szCs w:val="24"/>
            <w:lang w:eastAsia="ru-RU"/>
          </w:rPr>
          <w:t>04.05.2011 № 99-ФЗ</w:t>
        </w:r>
      </w:hyperlink>
      <w:r w:rsidRPr="00A674CD">
        <w:rPr>
          <w:rFonts w:ascii="Times New Roman" w:eastAsia="Times New Roman" w:hAnsi="Times New Roman" w:cs="Times New Roman"/>
          <w:color w:val="000000"/>
          <w:sz w:val="24"/>
          <w:szCs w:val="24"/>
          <w:lang w:eastAsia="ru-RU"/>
        </w:rPr>
        <w:t> «О лицензировании отдельных видов деятельности».</w:t>
      </w:r>
    </w:p>
    <w:p w:rsidR="00A674CD" w:rsidRPr="00A674CD" w:rsidRDefault="00A674CD" w:rsidP="00A674CD">
      <w:pPr>
        <w:spacing w:after="0" w:line="240" w:lineRule="auto"/>
        <w:ind w:firstLine="540"/>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1.4. Основные понятия, используемые в настоящем Порядке:</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26282F"/>
          <w:sz w:val="24"/>
          <w:szCs w:val="24"/>
          <w:lang w:eastAsia="ru-RU"/>
        </w:rPr>
        <w:t>"отработанные ртутьсодержащие лампы"</w:t>
      </w:r>
      <w:r w:rsidRPr="00A674CD">
        <w:rPr>
          <w:rFonts w:ascii="Times New Roman" w:eastAsia="Times New Roman" w:hAnsi="Times New Roman" w:cs="Times New Roman"/>
          <w:color w:val="000000"/>
          <w:sz w:val="24"/>
          <w:szCs w:val="24"/>
          <w:lang w:eastAsia="ru-RU"/>
        </w:rPr>
        <w:t xml:space="preserve"> - ртутьсодержащие отходы, представляющие собой отходы от использования товаров с ртутным заполнением и содержанием ртути не менее 0,01 процента, утративших свои потребительские свойства (люминесцентные лампы с холодным катодом, люминесцентные лампы с внешним электродом, лампы люминесцентные малогабаритные, лампы люминесцентные трубчатые, лампы общего освещения ртутные высокого давления </w:t>
      </w:r>
      <w:proofErr w:type="spellStart"/>
      <w:r w:rsidRPr="00A674CD">
        <w:rPr>
          <w:rFonts w:ascii="Times New Roman" w:eastAsia="Times New Roman" w:hAnsi="Times New Roman" w:cs="Times New Roman"/>
          <w:color w:val="000000"/>
          <w:sz w:val="24"/>
          <w:szCs w:val="24"/>
          <w:lang w:eastAsia="ru-RU"/>
        </w:rPr>
        <w:t>паросветные</w:t>
      </w:r>
      <w:proofErr w:type="spellEnd"/>
      <w:r w:rsidRPr="00A674CD">
        <w:rPr>
          <w:rFonts w:ascii="Times New Roman" w:eastAsia="Times New Roman" w:hAnsi="Times New Roman" w:cs="Times New Roman"/>
          <w:color w:val="000000"/>
          <w:sz w:val="24"/>
          <w:szCs w:val="24"/>
          <w:lang w:eastAsia="ru-RU"/>
        </w:rPr>
        <w:t>);</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26282F"/>
          <w:sz w:val="24"/>
          <w:szCs w:val="24"/>
          <w:lang w:eastAsia="ru-RU"/>
        </w:rPr>
        <w:t>"потребители ртутьсодержащих ламп"</w:t>
      </w:r>
      <w:r w:rsidRPr="00A674CD">
        <w:rPr>
          <w:rFonts w:ascii="Times New Roman" w:eastAsia="Times New Roman" w:hAnsi="Times New Roman" w:cs="Times New Roman"/>
          <w:color w:val="000000"/>
          <w:sz w:val="24"/>
          <w:szCs w:val="24"/>
          <w:lang w:eastAsia="ru-RU"/>
        </w:rPr>
        <w:t> - юридические лица или индивидуальные предприниматели, физические лица, эксплуатирующие ртутьсодержащие лампы;</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26282F"/>
          <w:sz w:val="24"/>
          <w:szCs w:val="24"/>
          <w:lang w:eastAsia="ru-RU"/>
        </w:rPr>
        <w:t>"оператор по обращению с отработанными ртутьсодержащими лампами" (далее - оператор)</w:t>
      </w:r>
      <w:r w:rsidRPr="00A674CD">
        <w:rPr>
          <w:rFonts w:ascii="Times New Roman" w:eastAsia="Times New Roman" w:hAnsi="Times New Roman" w:cs="Times New Roman"/>
          <w:color w:val="000000"/>
          <w:sz w:val="24"/>
          <w:szCs w:val="24"/>
          <w:lang w:eastAsia="ru-RU"/>
        </w:rPr>
        <w:t> - юридическое лицо и индивидуальный предприниматель, осуществляющие деятельность по сбору, транспортированию, обработке, утилизации, обезвреживанию, хранению отработанных ртутьсодержащих ламп на основании полученной в установленном </w:t>
      </w:r>
      <w:r w:rsidRPr="00A674CD">
        <w:rPr>
          <w:rFonts w:ascii="Times New Roman" w:eastAsia="Times New Roman" w:hAnsi="Times New Roman" w:cs="Times New Roman"/>
          <w:b/>
          <w:bCs/>
          <w:color w:val="106BBE"/>
          <w:sz w:val="24"/>
          <w:szCs w:val="24"/>
          <w:lang w:eastAsia="ru-RU"/>
        </w:rPr>
        <w:t>порядке</w:t>
      </w:r>
      <w:r w:rsidRPr="00A674CD">
        <w:rPr>
          <w:rFonts w:ascii="Times New Roman" w:eastAsia="Times New Roman" w:hAnsi="Times New Roman" w:cs="Times New Roman"/>
          <w:color w:val="000000"/>
          <w:sz w:val="24"/>
          <w:szCs w:val="24"/>
          <w:lang w:eastAsia="ru-RU"/>
        </w:rPr>
        <w:t> лицензии на осуществление деятельности по сбору, транспортированию, обработке, утилизации, обезвреживанию и размещению отходов I - IV класса опасности;</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26282F"/>
          <w:sz w:val="24"/>
          <w:szCs w:val="24"/>
          <w:lang w:eastAsia="ru-RU"/>
        </w:rPr>
        <w:t>"место накопления отработанных ртутьсодержащих ламп"</w:t>
      </w:r>
      <w:r w:rsidRPr="00A674CD">
        <w:rPr>
          <w:rFonts w:ascii="Times New Roman" w:eastAsia="Times New Roman" w:hAnsi="Times New Roman" w:cs="Times New Roman"/>
          <w:color w:val="000000"/>
          <w:sz w:val="24"/>
          <w:szCs w:val="24"/>
          <w:lang w:eastAsia="ru-RU"/>
        </w:rPr>
        <w:t> - место накопления отработанных ртутьсодержащих ламп потребителями ртутьсодержащих ламп в целях последующей их передачи оператору для транспортирования, обработки, утилизации, обезвреживания, хранения;</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26282F"/>
          <w:sz w:val="24"/>
          <w:szCs w:val="24"/>
          <w:lang w:eastAsia="ru-RU"/>
        </w:rPr>
        <w:t>"индивидуальная упаковка для отработанных ртутьсодержащих ламп"</w:t>
      </w:r>
      <w:r w:rsidRPr="00A674CD">
        <w:rPr>
          <w:rFonts w:ascii="Times New Roman" w:eastAsia="Times New Roman" w:hAnsi="Times New Roman" w:cs="Times New Roman"/>
          <w:color w:val="000000"/>
          <w:sz w:val="24"/>
          <w:szCs w:val="24"/>
          <w:lang w:eastAsia="ru-RU"/>
        </w:rPr>
        <w:t> - изделие, которое используется для упаковки отдельной отработанной ртутьсодержащей лампы, обеспечивающее ее сохранность при накоплении;</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26282F"/>
          <w:sz w:val="24"/>
          <w:szCs w:val="24"/>
          <w:lang w:eastAsia="ru-RU"/>
        </w:rPr>
        <w:t>"транспортная упаковка для отработанных ртутьсодержащих ламп"</w:t>
      </w:r>
      <w:r w:rsidRPr="00A674CD">
        <w:rPr>
          <w:rFonts w:ascii="Times New Roman" w:eastAsia="Times New Roman" w:hAnsi="Times New Roman" w:cs="Times New Roman"/>
          <w:color w:val="000000"/>
          <w:sz w:val="24"/>
          <w:szCs w:val="24"/>
          <w:lang w:eastAsia="ru-RU"/>
        </w:rPr>
        <w:t> - изделие, которое используется для складирования отработанных ртутьсодержащих ламп в индивидуальной упаковке, обеспечивающее их сохранность при накоплении, хранении, погрузо-разгрузочных работах и транспортировании;</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26282F"/>
          <w:sz w:val="24"/>
          <w:szCs w:val="24"/>
          <w:lang w:eastAsia="ru-RU"/>
        </w:rPr>
        <w:t>"герметичность транспортной упаковки"</w:t>
      </w:r>
      <w:r w:rsidRPr="00A674CD">
        <w:rPr>
          <w:rFonts w:ascii="Times New Roman" w:eastAsia="Times New Roman" w:hAnsi="Times New Roman" w:cs="Times New Roman"/>
          <w:color w:val="000000"/>
          <w:sz w:val="24"/>
          <w:szCs w:val="24"/>
          <w:lang w:eastAsia="ru-RU"/>
        </w:rPr>
        <w:t> - способность оболочки (корпуса) упаковки, отдельных ее элементов и соединений препятствовать газовому или жидкостному обмену между средами, разделенными этой оболочкой.</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1.5. Требования настоящего Порядка обязательны для физических, юридических лиц, индивидуальных предпринимателей.</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000000"/>
          <w:sz w:val="24"/>
          <w:szCs w:val="24"/>
          <w:lang w:eastAsia="ru-RU"/>
        </w:rPr>
        <w:t>II. Организация сбора отработанных ртутьсодержащих ламп</w:t>
      </w:r>
    </w:p>
    <w:p w:rsidR="00A674CD" w:rsidRPr="00A674CD" w:rsidRDefault="00A674CD" w:rsidP="00A674CD">
      <w:pPr>
        <w:spacing w:after="0" w:line="240" w:lineRule="auto"/>
        <w:ind w:firstLine="567"/>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xml:space="preserve">          2.1. Администрация Бирского городского </w:t>
      </w:r>
      <w:proofErr w:type="gramStart"/>
      <w:r w:rsidRPr="00A674CD">
        <w:rPr>
          <w:rFonts w:ascii="Times New Roman" w:eastAsia="Times New Roman" w:hAnsi="Times New Roman" w:cs="Times New Roman"/>
          <w:color w:val="000000"/>
          <w:sz w:val="24"/>
          <w:szCs w:val="24"/>
          <w:lang w:eastAsia="ru-RU"/>
        </w:rPr>
        <w:t>поселения  организуют</w:t>
      </w:r>
      <w:proofErr w:type="gramEnd"/>
      <w:r w:rsidRPr="00A674CD">
        <w:rPr>
          <w:rFonts w:ascii="Times New Roman" w:eastAsia="Times New Roman" w:hAnsi="Times New Roman" w:cs="Times New Roman"/>
          <w:color w:val="000000"/>
          <w:sz w:val="24"/>
          <w:szCs w:val="24"/>
          <w:lang w:eastAsia="ru-RU"/>
        </w:rPr>
        <w:t xml:space="preserve"> создание мест накопления отработанных ртутьсодержащих ламп, в том числе в случаях, когда организация таких мест накопления  не представляется возможной в силу отсутствия в многоквартирных домах помещений для организации мест накопления, а также информирование потребителей о расположении таких мест.</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Сбору в соответствии с Порядком подлежат осветительные устройства и электрические лампы с ртутным заполнением и содержанием ртути не менее 0,01 процента, выведенные из эксплуатации и подлежащие утилизации.</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xml:space="preserve">2.2. Определить на территории Бирского городского поселения место первичного сбора и размещения отработанных ртутьсодержащих ламп у потребителей ртутьсодержащих </w:t>
      </w:r>
      <w:proofErr w:type="gramStart"/>
      <w:r w:rsidRPr="00A674CD">
        <w:rPr>
          <w:rFonts w:ascii="Times New Roman" w:eastAsia="Times New Roman" w:hAnsi="Times New Roman" w:cs="Times New Roman"/>
          <w:color w:val="000000"/>
          <w:sz w:val="24"/>
          <w:szCs w:val="24"/>
          <w:lang w:eastAsia="ru-RU"/>
        </w:rPr>
        <w:t>ламп  специальный</w:t>
      </w:r>
      <w:proofErr w:type="gramEnd"/>
      <w:r w:rsidRPr="00A674CD">
        <w:rPr>
          <w:rFonts w:ascii="Times New Roman" w:eastAsia="Times New Roman" w:hAnsi="Times New Roman" w:cs="Times New Roman"/>
          <w:color w:val="000000"/>
          <w:sz w:val="24"/>
          <w:szCs w:val="24"/>
          <w:lang w:eastAsia="ru-RU"/>
        </w:rPr>
        <w:t xml:space="preserve"> контейнер – накопитель, находящийся в </w:t>
      </w:r>
      <w:r w:rsidRPr="00A674CD">
        <w:rPr>
          <w:rFonts w:ascii="Times New Roman" w:eastAsia="Times New Roman" w:hAnsi="Times New Roman" w:cs="Times New Roman"/>
          <w:color w:val="000000"/>
          <w:sz w:val="24"/>
          <w:szCs w:val="24"/>
          <w:lang w:eastAsia="ru-RU"/>
        </w:rPr>
        <w:lastRenderedPageBreak/>
        <w:t>складе  администрации городского поселения, расположенного по адресу: пос.Бира, ул. 40 лет Победы, 18.</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2.3. Организовать сбор ртутьсодержащих ламп по следующему графику:</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xml:space="preserve">- каждый понедельник-четверг месяца с 8-00 часов до 17 часов 15 </w:t>
      </w:r>
      <w:proofErr w:type="gramStart"/>
      <w:r w:rsidRPr="00A674CD">
        <w:rPr>
          <w:rFonts w:ascii="Times New Roman" w:eastAsia="Times New Roman" w:hAnsi="Times New Roman" w:cs="Times New Roman"/>
          <w:color w:val="000000"/>
          <w:sz w:val="24"/>
          <w:szCs w:val="24"/>
          <w:lang w:eastAsia="ru-RU"/>
        </w:rPr>
        <w:t>минут,  пятница</w:t>
      </w:r>
      <w:proofErr w:type="gramEnd"/>
      <w:r w:rsidRPr="00A674CD">
        <w:rPr>
          <w:rFonts w:ascii="Times New Roman" w:eastAsia="Times New Roman" w:hAnsi="Times New Roman" w:cs="Times New Roman"/>
          <w:color w:val="000000"/>
          <w:sz w:val="24"/>
          <w:szCs w:val="24"/>
          <w:lang w:eastAsia="ru-RU"/>
        </w:rPr>
        <w:t xml:space="preserve"> с 8-00 часов до 16 часов. Сбор не производится в выходные (суббота, воскресенье) и праздничные дни.</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2.4. Потребители ртутьсодержащих ламп, за исключением физических лиц, осуществляющие накопление отработанных ртутьсодержащих ламп, назначают ответственных лиц за обеспечение безопасного накопления отработанных ртутьсодержащих ламп и их передачу оператору.</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Юридические лица и индивидуальные предприниматели, эксплуатирующие осветительные устройства и электрические лампы с ртутным заполнением, должны вести постоянный учет получаемых и отработанных ртутьсодержащих ламп.</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2.5. Юридические лица или индивидуальные предприниматели, не имеющие лицензии на осуществление деятельности по обезвреживанию и размещению отходов I - IV класса опасности, осуществляют накопление отработанных ртутьсодержащих ламп.</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2.6. Места накопления отработанных ртутьсодержащих ламп у потребителей ртутьсодержащих ламп, являющихся собственниками, нанимателями, пользователями помещений в многоквартирных домах, определяются указанными лицами или по их поручению лицами, осуществляющими управление многоквартирными домами на основании заключенного договора управления многоквартирным домом или договора оказания услуг и (или) выполнения работ по содержанию и ремонту общего имущества в таких домах, которые организуют такие места накопления в местах, являющихся общим имуществом собственников многоквартирных домов, в соответствии с требованиями к содержанию общего имущества, предусмотренными Правилами содержания общего имущества в многоквартирном доме, утвержденными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 уведомляют о таких местах накопления оператора на основании договора об обращении с отходами.</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Накопление отработанных ртутьсодержащих ламп от физических лиц, проживающих в многоквартирных жилых домах, производят:</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1)  При управлении управляющей организацией - юридические лица и индивидуальные предприниматели, осуществляющие управление многоквартирными домами на основании заключенного договора или заключившие с собственниками помещений многоквартирного дома договоры на оказание услуг по содержанию и ремонту общего имущества в таком доме;</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2) При управлении товариществом собственников жилья либо жилищным кооперативом или иным специализированным потребительским кооперативом - товариществом собственников жилья, либо жилищным кооперативом или иным специализированным потребительским кооперативом, либо юридическими лицами и индивидуальными предпринимателями, заключившими с указанными организациями договоры на оказание услуг по содержанию и ремонту общего имущества;</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3) При непосредственном управлении собственниками помещений в многоквартирном доме - юридические лица и индивидуальные предприниматели, заключившие с собственниками помещений многоквартирного дома договоры на оказание услуг по содержанию и ремонту общего имущества в таком доме;</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xml:space="preserve">4) Накопление отработанных ртутьсодержащих ламп от физических лиц, проживающих в частном секторе, осуществляет специализированная организация, </w:t>
      </w:r>
      <w:r w:rsidRPr="00A674CD">
        <w:rPr>
          <w:rFonts w:ascii="Times New Roman" w:eastAsia="Times New Roman" w:hAnsi="Times New Roman" w:cs="Times New Roman"/>
          <w:color w:val="000000"/>
          <w:sz w:val="24"/>
          <w:szCs w:val="24"/>
          <w:lang w:eastAsia="ru-RU"/>
        </w:rPr>
        <w:lastRenderedPageBreak/>
        <w:t>имеющая соответствующую лицензию, в соответствии с заключенными договорами на сбор и вывоз указанных отходов.</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xml:space="preserve">2.7 Не допускается самостоятельное обезвреживание, использование, транспортирование и размещение отработанных ртутьсодержащих ламп потребителями отработанных ртутьсодержащих ламп, а также их накопление в местах, являющихся общим имуществом собственников помещений многоквартирного дома, за исключением размещения в местах первичного сбора и </w:t>
      </w:r>
      <w:proofErr w:type="gramStart"/>
      <w:r w:rsidRPr="00A674CD">
        <w:rPr>
          <w:rFonts w:ascii="Times New Roman" w:eastAsia="Times New Roman" w:hAnsi="Times New Roman" w:cs="Times New Roman"/>
          <w:color w:val="000000"/>
          <w:sz w:val="24"/>
          <w:szCs w:val="24"/>
          <w:lang w:eastAsia="ru-RU"/>
        </w:rPr>
        <w:t>размещения</w:t>
      </w:r>
      <w:proofErr w:type="gramEnd"/>
      <w:r w:rsidRPr="00A674CD">
        <w:rPr>
          <w:rFonts w:ascii="Times New Roman" w:eastAsia="Times New Roman" w:hAnsi="Times New Roman" w:cs="Times New Roman"/>
          <w:color w:val="000000"/>
          <w:sz w:val="24"/>
          <w:szCs w:val="24"/>
          <w:lang w:eastAsia="ru-RU"/>
        </w:rPr>
        <w:t xml:space="preserve"> и транспортирования до них.</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2.8 Накопление отработанных ртутьсодержащих ламп производится отдельно от других видов отходов. В случае загрязнения помещения, где расположено место накопления отработанных ртутьсодержащих ламп, парами и (или) остатками ртути лицом, организовавшим места накопления, должно быть обеспечено проведение работ по обезвреживанию отходов отработанных (в том числе поврежденных) ртутьсодержащих ламп с привлечением оператора на основании договора об оказании услуг по обращению с отходами.</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Хранение отработанных ртутьсодержащих ламп производится в специально выделенном для этих целей помещении, защищенном от химически агрессивных веществ, атмосферных осадков, поверхностных и грунтовых вод, в местах, исключающих повреждение тары.</w:t>
      </w:r>
    </w:p>
    <w:p w:rsidR="00A674CD" w:rsidRPr="00A674CD" w:rsidRDefault="00A674CD" w:rsidP="00A674CD">
      <w:pPr>
        <w:spacing w:after="0" w:line="240" w:lineRule="auto"/>
        <w:ind w:firstLine="540"/>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2.9 Накопление поврежденных отработанных ртутьсодержащих ламп производится в герметичной транспортной упаковке, исключающей загрязнение окружающей среды и причинение вреда жизни и здоровью человека.</w:t>
      </w:r>
    </w:p>
    <w:p w:rsidR="00A674CD" w:rsidRPr="00A674CD" w:rsidRDefault="00A674CD" w:rsidP="00A674CD">
      <w:pPr>
        <w:spacing w:after="0" w:line="240" w:lineRule="auto"/>
        <w:ind w:firstLine="540"/>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Накопление отработанных ртутьсодержащих ламп производится отдельно от других видов отходов. Не допускается совместное накопление поврежденных и неповрежденных ртутьсодержащих ламп.</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Накопление неповрежденных отработанных ртутьсодержащих ламп производится в соответствии с требованиями безопасности, предусмотренными производителем ртутьсодержащих ламп, указанных в правилах эксплуатации таких товаров. Накопление неповрежденных отработанных ртутьсодержащих ламп производится в индивидуальной и транспортной упаковках, обеспечивающих сохранность отработанных ртутьсодержащих ламп.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2.10 Юридические лица и индивидуальные предприниматели в соответствии с настоящим Порядком и другими нормативными правовыми актами разрабатывают инструкции по организации сбора, накопления, использования, обезвреживания, транспортирования и размещения отработанных ртутьсодержащих ламп применительно к конкретным условиям и назначают в установленном порядке ответственных лиц за обращение с указанными отходами. При разработке инструкции юридические лица и индивидуальные предприниматели могут руководствоваться типовой </w:t>
      </w:r>
      <w:r w:rsidRPr="00A674CD">
        <w:rPr>
          <w:rFonts w:ascii="Times New Roman" w:eastAsia="Times New Roman" w:hAnsi="Times New Roman" w:cs="Times New Roman"/>
          <w:color w:val="000000"/>
          <w:sz w:val="24"/>
          <w:szCs w:val="24"/>
          <w:u w:val="single"/>
          <w:lang w:eastAsia="ru-RU"/>
        </w:rPr>
        <w:t>инструкцией</w:t>
      </w:r>
      <w:r w:rsidRPr="00A674CD">
        <w:rPr>
          <w:rFonts w:ascii="Times New Roman" w:eastAsia="Times New Roman" w:hAnsi="Times New Roman" w:cs="Times New Roman"/>
          <w:color w:val="000000"/>
          <w:sz w:val="24"/>
          <w:szCs w:val="24"/>
          <w:lang w:eastAsia="ru-RU"/>
        </w:rPr>
        <w:t> согласно приложению 2 к настоящему Порядку.</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2.11. В случае загрязнения помещения, где расположено место накопления отработанных ртутьсодержащих ламп, парами и (или) остатками ртути лицом, организовавшим места накопления, должно быть обеспечено проведение работ по обезвреживанию отходов отработанных (в том числе поврежденных) ртутьсодержащих ламп с привлечением оператора на основании договора об оказании услуг по обращению с отходами.</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2.13 Транспортирование отработанных ртутьсодержащих ламп осуществляется в соответствии с требованиями правил перевозки опасных грузов.</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2.14. Для транспортирования отработанных ртутьсодержащих ламп используется тара, обеспечивающая герметичность и исключающая возможность загрязнения окружающей среды.</w:t>
      </w:r>
    </w:p>
    <w:p w:rsidR="00A674CD" w:rsidRPr="00A674CD" w:rsidRDefault="00A674CD" w:rsidP="00A674CD">
      <w:pPr>
        <w:spacing w:after="0" w:line="240" w:lineRule="auto"/>
        <w:ind w:firstLine="540"/>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lastRenderedPageBreak/>
        <w:t>2.15. Транспортирование отработанных ртутьсодержащих ламп осуществляется оператором в соответствии с требованиями статьи 16 Федерального закона «Об отходах производства и потребления». Допускается транспортирование отработанных ртутьсодержащих ламп потребителями до места накопления в индивидуальной и транспортной упаковках из-под ртутьсодержащих ламп аналогичных размеров, не имеющих видимых повреждений, или иной герметичной транспортной упаковке, обеспечивающей сохранность таких ламп при их транспортировании.</w:t>
      </w:r>
    </w:p>
    <w:p w:rsidR="00A674CD" w:rsidRPr="00A674CD" w:rsidRDefault="00A674CD" w:rsidP="00A674CD">
      <w:pPr>
        <w:spacing w:after="0" w:line="240" w:lineRule="auto"/>
        <w:ind w:firstLine="540"/>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2.16. Для транспортирования поврежденных отработанных ртутьсодержащих ламп используется герметичная тара, исключающая возможность загрязнения окружающей среды и причинение вреда жизни и здоровью человека. Транспортирование поврежденных отработанных ртутьсодержащих ламп осуществляется оператором.</w:t>
      </w:r>
    </w:p>
    <w:p w:rsidR="00A674CD" w:rsidRPr="00A674CD" w:rsidRDefault="00A674CD" w:rsidP="00A674CD">
      <w:pPr>
        <w:spacing w:after="0" w:line="240" w:lineRule="auto"/>
        <w:ind w:firstLine="540"/>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2.17. Сбор отработанных ртутьсодержащих ламп у потребителей осуществляют операторы в местах накопления отработанных ртутьсодержащих ламп, информация о которых должна быть отражена в территориальной схеме обращения с отходами субъекта Российской Федерации.</w:t>
      </w:r>
    </w:p>
    <w:p w:rsidR="00A674CD" w:rsidRPr="00A674CD" w:rsidRDefault="00A674CD" w:rsidP="00A674CD">
      <w:pPr>
        <w:spacing w:after="0" w:line="240" w:lineRule="auto"/>
        <w:ind w:firstLine="540"/>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2.18. Утилизация и обезвреживание отработанных ртутьсодержащих ламп осуществляется в соответствии с требованиями законодательства Российской Федерации, а также с учетом информационно-технических справочников по наилучшим доступным технологиям.</w:t>
      </w:r>
    </w:p>
    <w:p w:rsidR="00A674CD" w:rsidRPr="00A674CD" w:rsidRDefault="00A674CD" w:rsidP="00A674CD">
      <w:pPr>
        <w:spacing w:after="0" w:line="240" w:lineRule="auto"/>
        <w:ind w:firstLine="540"/>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2.19. Операторы, осуществляющие сбор, транспортирование, обработку, утилизацию, обезвреживание, хранение отработанных ртутьсодержащих ламп, ведут учет принятых, транспортированных, обработанных, утилизированных, обезвреженных, находящихся на хранении отходов в порядке, установленном статьей 19 Федерального закона «Об отходах производства и потребления».</w:t>
      </w:r>
    </w:p>
    <w:p w:rsidR="00A674CD" w:rsidRPr="00A674CD" w:rsidRDefault="00A674CD" w:rsidP="00A674CD">
      <w:pPr>
        <w:spacing w:after="0" w:line="240" w:lineRule="auto"/>
        <w:ind w:firstLine="540"/>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2.20. Захоронение отработанных ртутьсодержащих ламп запрещено.</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000000"/>
          <w:sz w:val="24"/>
          <w:szCs w:val="24"/>
          <w:lang w:eastAsia="ru-RU"/>
        </w:rPr>
        <w:t>                                         III. Информирование населения</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3.1. Информирование о порядке сбора отработанных ртутьсодержащих ламп осуществляется администрацией Бирского городского поселения, специализированными организациями, а также юридическими лицами и индивидуальными предпринимателями, осуществляющими накопление и реализацию ртутьсодержащих ламп.</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3.2. Информация о порядке сбора отработанных ртутьсодержащих ламп размещается на официальном сайте администрации Бирского городского поселения, на информационных стендах на территории городского поселения.</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3.3. Юридические лица и индивидуальные предприниматели, осуществляющие управление многоквартирными домами на основании заключенного договора или заключившие с собственниками помещений многоквартирного дома договоры на оказание услуг по содержанию и ремонту общего имущества в таком доме, доводят информацию о Порядке обращения с отработанными ртутьсодержащими лампами до сведения собственников помещений многоквартирных жилых домов путем размещения информации, указанной </w:t>
      </w:r>
      <w:r w:rsidRPr="00A674CD">
        <w:rPr>
          <w:rFonts w:ascii="Times New Roman" w:eastAsia="Times New Roman" w:hAnsi="Times New Roman" w:cs="Times New Roman"/>
          <w:color w:val="000000"/>
          <w:sz w:val="24"/>
          <w:szCs w:val="24"/>
          <w:u w:val="single"/>
          <w:lang w:eastAsia="ru-RU"/>
        </w:rPr>
        <w:t>в п. 3.4</w:t>
      </w:r>
      <w:r w:rsidRPr="00A674CD">
        <w:rPr>
          <w:rFonts w:ascii="Times New Roman" w:eastAsia="Times New Roman" w:hAnsi="Times New Roman" w:cs="Times New Roman"/>
          <w:color w:val="000000"/>
          <w:sz w:val="24"/>
          <w:szCs w:val="24"/>
          <w:lang w:eastAsia="ru-RU"/>
        </w:rPr>
        <w:t> Порядка, на информационных стендах (стойках) в помещении управляющей организации.</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3.4. Размещению подлежит следующая информация:</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а) порядок организации сбора отработанных ртутьсодержащих ламп;</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б) места и условия приема отработанных ртутьсодержащих ламп.</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000000"/>
          <w:sz w:val="24"/>
          <w:szCs w:val="24"/>
          <w:lang w:eastAsia="ru-RU"/>
        </w:rPr>
        <w:t>        4. Ответственность за несоблюдение требований в области обращения с отходами</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xml:space="preserve">4.1. За несоблюдение требований в области обращения с отходами на территории Бирского городского поселения Облученского муниципального района Еврейской </w:t>
      </w:r>
      <w:r w:rsidRPr="00A674CD">
        <w:rPr>
          <w:rFonts w:ascii="Times New Roman" w:eastAsia="Times New Roman" w:hAnsi="Times New Roman" w:cs="Times New Roman"/>
          <w:color w:val="000000"/>
          <w:sz w:val="24"/>
          <w:szCs w:val="24"/>
          <w:lang w:eastAsia="ru-RU"/>
        </w:rPr>
        <w:lastRenderedPageBreak/>
        <w:t>автономной области физические, юридические лица и индивидуальные предприниматели несут ответственность в соответствии с действующим законодательством.</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right"/>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right"/>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right"/>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right"/>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right"/>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right"/>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right"/>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right"/>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right"/>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right"/>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Приложение №2</w:t>
      </w:r>
    </w:p>
    <w:p w:rsidR="00A674CD" w:rsidRPr="00A674CD" w:rsidRDefault="00A674CD" w:rsidP="00A674CD">
      <w:pPr>
        <w:spacing w:after="0" w:line="240" w:lineRule="auto"/>
        <w:ind w:firstLine="567"/>
        <w:jc w:val="right"/>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к Постановлению</w:t>
      </w:r>
    </w:p>
    <w:p w:rsidR="00A674CD" w:rsidRPr="00A674CD" w:rsidRDefault="00A674CD" w:rsidP="00A674CD">
      <w:pPr>
        <w:spacing w:after="0" w:line="240" w:lineRule="auto"/>
        <w:ind w:firstLine="567"/>
        <w:jc w:val="right"/>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администрации</w:t>
      </w:r>
    </w:p>
    <w:p w:rsidR="00A674CD" w:rsidRPr="00A674CD" w:rsidRDefault="00A674CD" w:rsidP="00A674CD">
      <w:pPr>
        <w:spacing w:after="0" w:line="240" w:lineRule="auto"/>
        <w:ind w:firstLine="567"/>
        <w:jc w:val="right"/>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Бирского городского поселения</w:t>
      </w:r>
    </w:p>
    <w:p w:rsidR="00A674CD" w:rsidRPr="00A674CD" w:rsidRDefault="00A674CD" w:rsidP="00A674CD">
      <w:pPr>
        <w:spacing w:after="0" w:line="240" w:lineRule="auto"/>
        <w:ind w:firstLine="567"/>
        <w:jc w:val="right"/>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от «16» ноября 2021 № 244</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000000"/>
          <w:sz w:val="24"/>
          <w:szCs w:val="24"/>
          <w:lang w:eastAsia="ru-RU"/>
        </w:rPr>
        <w:t> </w:t>
      </w:r>
    </w:p>
    <w:p w:rsidR="00A674CD" w:rsidRPr="00A674CD" w:rsidRDefault="00A674CD" w:rsidP="00A674CD">
      <w:pPr>
        <w:spacing w:after="0" w:line="240" w:lineRule="auto"/>
        <w:ind w:firstLine="567"/>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000000"/>
          <w:sz w:val="24"/>
          <w:szCs w:val="24"/>
          <w:lang w:eastAsia="ru-RU"/>
        </w:rPr>
        <w:t>ТИПОВАЯ ИНСТРУКЦИЯ</w:t>
      </w:r>
    </w:p>
    <w:p w:rsidR="00A674CD" w:rsidRPr="00A674CD" w:rsidRDefault="00A674CD" w:rsidP="00A674CD">
      <w:pPr>
        <w:spacing w:after="0" w:line="240" w:lineRule="auto"/>
        <w:ind w:firstLine="567"/>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000000"/>
          <w:sz w:val="24"/>
          <w:szCs w:val="24"/>
          <w:lang w:eastAsia="ru-RU"/>
        </w:rPr>
        <w:t>ПО ОБРАЩЕНИЮ С РТУТЬСОДЕРЖАЩИМИ ЛАМПАМИ</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000000"/>
          <w:sz w:val="24"/>
          <w:szCs w:val="24"/>
          <w:lang w:eastAsia="ru-RU"/>
        </w:rPr>
        <w:t>                              I. Обращение с ртутьсодержащими изделиями</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1. Отработанные ртутьсодержащие лампы относятся к первому классу опасности и при неправильном обращении являются источником повышенной опасности в связи с возможностью острых и хронических отравлений парами ртути, а также ртутного загрязнения помещений, территорий, воздуха, почвы, воды.</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2. Отработанные ртутьсодержащие лампы подлежат строгому учету с записями о приходе, расходе, перемещении и приходе в негодность в специальном журнале.</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3. Лица, ответственные за накопление отработанных ртутьсодержащих ламп, назначаются приказом по предприятию (организации) и должны пройти специальное обучение, быть обеспечены средствами индивидуальной защиты органов дыхания (СИЗОД), средствами индивидуальной защиты рук и глаз.</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4. Накопление ртутьсодержащих ламп без повреждения осуществляется в заводской таре и должно быть сосредоточено в специальных помещениях, закрепленных за ответственным лицом, при обеспечении полной сохранности.</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xml:space="preserve">5. Помещения для накопления ламп должны быть обеспечены автономной системой вентиляции, исключающей проход воздуховодов через другие помещения, защищены от химически агрессивных сред, атмосферных осадков, грунтовых вод. Двери помещения должны быть надежно закрыты и иметь </w:t>
      </w:r>
      <w:proofErr w:type="gramStart"/>
      <w:r w:rsidRPr="00A674CD">
        <w:rPr>
          <w:rFonts w:ascii="Times New Roman" w:eastAsia="Times New Roman" w:hAnsi="Times New Roman" w:cs="Times New Roman"/>
          <w:color w:val="000000"/>
          <w:sz w:val="24"/>
          <w:szCs w:val="24"/>
          <w:lang w:eastAsia="ru-RU"/>
        </w:rPr>
        <w:t>надпись</w:t>
      </w:r>
      <w:proofErr w:type="gramEnd"/>
      <w:r w:rsidRPr="00A674CD">
        <w:rPr>
          <w:rFonts w:ascii="Times New Roman" w:eastAsia="Times New Roman" w:hAnsi="Times New Roman" w:cs="Times New Roman"/>
          <w:color w:val="000000"/>
          <w:sz w:val="24"/>
          <w:szCs w:val="24"/>
          <w:lang w:eastAsia="ru-RU"/>
        </w:rPr>
        <w:t xml:space="preserve"> "Посторонним вход воспрещен".</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6. При накоплении отработанных ртутьсодержащих ламп запрещается:</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а) выбрасывать лампы в мусорные контейнеры, закапывать в землю, сжигать загрязненную ртутью тару;</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б) хранить лампы вблизи нагревательных или отопительных приборов;</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lastRenderedPageBreak/>
        <w:t>в) дополнительно разламывать поврежденные ртутные лампы с целью извлечения ртути;</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г) привлекать для работ с отработанными ртутьсодержащими лампами лиц моложе 18 лет.</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7. Характерными признаками отравления парами ртути являются металлический привкус во рту, разрыхление десен, сильное слюнотечение. Впоследствии развиваются язвы на деснах, происходит выпадение зубов, поражение пищеварительного тракта и нервной системы. При незначительных концентрациях ртути наблюдается легкая возбудимость, мелкая дрожь частей тела, ослабление памяти. При остром отравлении нарушается деятельность кишечника, возникает рвота, распухают губы, десны, постепенно наступает упадок сердечной деятельности.</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8. Первая помощь при отравлении парами ртути или попадании внутрь организма солей ртути - полный покой, полоскание рта слабым раствором бертолетовой соли, 5% раствором хлорида цинка, 2% раствором танина, принятие гистамина (0,3 г). Срочная госпитализация пострадавшего.</w:t>
      </w:r>
    </w:p>
    <w:p w:rsidR="00A674CD" w:rsidRPr="00A674CD" w:rsidRDefault="00A674CD" w:rsidP="00A674CD">
      <w:pPr>
        <w:spacing w:after="0" w:line="240" w:lineRule="auto"/>
        <w:ind w:firstLine="567"/>
        <w:jc w:val="center"/>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000000"/>
          <w:sz w:val="24"/>
          <w:szCs w:val="24"/>
          <w:lang w:eastAsia="ru-RU"/>
        </w:rPr>
        <w:t> </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000000"/>
          <w:sz w:val="24"/>
          <w:szCs w:val="24"/>
          <w:lang w:eastAsia="ru-RU"/>
        </w:rPr>
        <w:t>       2. Правила поведения при выявлении разбитых ртутьсодержащих ламп</w:t>
      </w:r>
    </w:p>
    <w:p w:rsidR="00A674CD" w:rsidRPr="00A674CD" w:rsidRDefault="00A674CD" w:rsidP="00A674CD">
      <w:pPr>
        <w:spacing w:after="0" w:line="240" w:lineRule="auto"/>
        <w:ind w:firstLine="54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1. В случае выявления разбитых ртутьсодержащих ламп необходимо:</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а) поставить в известность руководителя предприятия (организации);</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xml:space="preserve">б) удалить из помещения персонал, не занятый </w:t>
      </w:r>
      <w:proofErr w:type="spellStart"/>
      <w:r w:rsidRPr="00A674CD">
        <w:rPr>
          <w:rFonts w:ascii="Times New Roman" w:eastAsia="Times New Roman" w:hAnsi="Times New Roman" w:cs="Times New Roman"/>
          <w:color w:val="000000"/>
          <w:sz w:val="24"/>
          <w:szCs w:val="24"/>
          <w:lang w:eastAsia="ru-RU"/>
        </w:rPr>
        <w:t>демеркуризационными</w:t>
      </w:r>
      <w:proofErr w:type="spellEnd"/>
      <w:r w:rsidRPr="00A674CD">
        <w:rPr>
          <w:rFonts w:ascii="Times New Roman" w:eastAsia="Times New Roman" w:hAnsi="Times New Roman" w:cs="Times New Roman"/>
          <w:color w:val="000000"/>
          <w:sz w:val="24"/>
          <w:szCs w:val="24"/>
          <w:lang w:eastAsia="ru-RU"/>
        </w:rPr>
        <w:t xml:space="preserve"> работами;</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в) собрать осколки ламп подручными приспособлениями;</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г) убедиться путем тщательного осмотра в полноте сбора осколков, в том числе учесть наличие щелей в полу;</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xml:space="preserve">д) выполнить </w:t>
      </w:r>
      <w:proofErr w:type="spellStart"/>
      <w:r w:rsidRPr="00A674CD">
        <w:rPr>
          <w:rFonts w:ascii="Times New Roman" w:eastAsia="Times New Roman" w:hAnsi="Times New Roman" w:cs="Times New Roman"/>
          <w:color w:val="000000"/>
          <w:sz w:val="24"/>
          <w:szCs w:val="24"/>
          <w:lang w:eastAsia="ru-RU"/>
        </w:rPr>
        <w:t>демеркуризационные</w:t>
      </w:r>
      <w:proofErr w:type="spellEnd"/>
      <w:r w:rsidRPr="00A674CD">
        <w:rPr>
          <w:rFonts w:ascii="Times New Roman" w:eastAsia="Times New Roman" w:hAnsi="Times New Roman" w:cs="Times New Roman"/>
          <w:color w:val="000000"/>
          <w:sz w:val="24"/>
          <w:szCs w:val="24"/>
          <w:lang w:eastAsia="ru-RU"/>
        </w:rPr>
        <w:t xml:space="preserve"> работы.</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000000"/>
          <w:sz w:val="24"/>
          <w:szCs w:val="24"/>
          <w:lang w:eastAsia="ru-RU"/>
        </w:rPr>
        <w:t xml:space="preserve">                                          3. Проведение </w:t>
      </w:r>
      <w:proofErr w:type="spellStart"/>
      <w:r w:rsidRPr="00A674CD">
        <w:rPr>
          <w:rFonts w:ascii="Times New Roman" w:eastAsia="Times New Roman" w:hAnsi="Times New Roman" w:cs="Times New Roman"/>
          <w:b/>
          <w:bCs/>
          <w:color w:val="000000"/>
          <w:sz w:val="24"/>
          <w:szCs w:val="24"/>
          <w:lang w:eastAsia="ru-RU"/>
        </w:rPr>
        <w:t>демеркуризационных</w:t>
      </w:r>
      <w:proofErr w:type="spellEnd"/>
      <w:r w:rsidRPr="00A674CD">
        <w:rPr>
          <w:rFonts w:ascii="Times New Roman" w:eastAsia="Times New Roman" w:hAnsi="Times New Roman" w:cs="Times New Roman"/>
          <w:b/>
          <w:bCs/>
          <w:color w:val="000000"/>
          <w:sz w:val="24"/>
          <w:szCs w:val="24"/>
          <w:lang w:eastAsia="ru-RU"/>
        </w:rPr>
        <w:t xml:space="preserve"> работ</w:t>
      </w:r>
    </w:p>
    <w:p w:rsidR="00A674CD" w:rsidRPr="00A674CD" w:rsidRDefault="00A674CD" w:rsidP="00A674CD">
      <w:pPr>
        <w:spacing w:after="0" w:line="240" w:lineRule="auto"/>
        <w:ind w:firstLine="708"/>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xml:space="preserve">1. Лица, назначенные для проведения </w:t>
      </w:r>
      <w:proofErr w:type="spellStart"/>
      <w:r w:rsidRPr="00A674CD">
        <w:rPr>
          <w:rFonts w:ascii="Times New Roman" w:eastAsia="Times New Roman" w:hAnsi="Times New Roman" w:cs="Times New Roman"/>
          <w:color w:val="000000"/>
          <w:sz w:val="24"/>
          <w:szCs w:val="24"/>
          <w:lang w:eastAsia="ru-RU"/>
        </w:rPr>
        <w:t>демеркуризационных</w:t>
      </w:r>
      <w:proofErr w:type="spellEnd"/>
      <w:r w:rsidRPr="00A674CD">
        <w:rPr>
          <w:rFonts w:ascii="Times New Roman" w:eastAsia="Times New Roman" w:hAnsi="Times New Roman" w:cs="Times New Roman"/>
          <w:color w:val="000000"/>
          <w:sz w:val="24"/>
          <w:szCs w:val="24"/>
          <w:lang w:eastAsia="ru-RU"/>
        </w:rPr>
        <w:t xml:space="preserve"> работ в организациях и жилых зданиях, должны быть обеспечены средствами</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индивидуальной защиты органов дыхания (СИЗОД), средствами индивидуальной защиты рук и глаз.</w:t>
      </w:r>
    </w:p>
    <w:p w:rsidR="00A674CD" w:rsidRPr="00A674CD" w:rsidRDefault="00A674CD" w:rsidP="00A674CD">
      <w:pPr>
        <w:spacing w:after="0" w:line="240" w:lineRule="auto"/>
        <w:ind w:firstLine="708"/>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xml:space="preserve">2. Проведение </w:t>
      </w:r>
      <w:proofErr w:type="spellStart"/>
      <w:r w:rsidRPr="00A674CD">
        <w:rPr>
          <w:rFonts w:ascii="Times New Roman" w:eastAsia="Times New Roman" w:hAnsi="Times New Roman" w:cs="Times New Roman"/>
          <w:color w:val="000000"/>
          <w:sz w:val="24"/>
          <w:szCs w:val="24"/>
          <w:lang w:eastAsia="ru-RU"/>
        </w:rPr>
        <w:t>демеркуризационных</w:t>
      </w:r>
      <w:proofErr w:type="spellEnd"/>
      <w:r w:rsidRPr="00A674CD">
        <w:rPr>
          <w:rFonts w:ascii="Times New Roman" w:eastAsia="Times New Roman" w:hAnsi="Times New Roman" w:cs="Times New Roman"/>
          <w:color w:val="000000"/>
          <w:sz w:val="24"/>
          <w:szCs w:val="24"/>
          <w:lang w:eastAsia="ru-RU"/>
        </w:rPr>
        <w:t xml:space="preserve"> работ:</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xml:space="preserve">а) обработать обильно (0,5-1,0 л/кв. м) загрязненные места с помощью кисти одним из следующих </w:t>
      </w:r>
      <w:proofErr w:type="spellStart"/>
      <w:r w:rsidRPr="00A674CD">
        <w:rPr>
          <w:rFonts w:ascii="Times New Roman" w:eastAsia="Times New Roman" w:hAnsi="Times New Roman" w:cs="Times New Roman"/>
          <w:color w:val="000000"/>
          <w:sz w:val="24"/>
          <w:szCs w:val="24"/>
          <w:lang w:eastAsia="ru-RU"/>
        </w:rPr>
        <w:t>демеркуризационных</w:t>
      </w:r>
      <w:proofErr w:type="spellEnd"/>
      <w:r w:rsidRPr="00A674CD">
        <w:rPr>
          <w:rFonts w:ascii="Times New Roman" w:eastAsia="Times New Roman" w:hAnsi="Times New Roman" w:cs="Times New Roman"/>
          <w:color w:val="000000"/>
          <w:sz w:val="24"/>
          <w:szCs w:val="24"/>
          <w:lang w:eastAsia="ru-RU"/>
        </w:rPr>
        <w:t xml:space="preserve"> растворов: 20-процентным раствором хлорного железа или 10-процентным раствором перманганата калия, подкисленного 5-процентной соляной кислотой;</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xml:space="preserve">б) оставить </w:t>
      </w:r>
      <w:proofErr w:type="spellStart"/>
      <w:r w:rsidRPr="00A674CD">
        <w:rPr>
          <w:rFonts w:ascii="Times New Roman" w:eastAsia="Times New Roman" w:hAnsi="Times New Roman" w:cs="Times New Roman"/>
          <w:color w:val="000000"/>
          <w:sz w:val="24"/>
          <w:szCs w:val="24"/>
          <w:lang w:eastAsia="ru-RU"/>
        </w:rPr>
        <w:t>демеркуризационный</w:t>
      </w:r>
      <w:proofErr w:type="spellEnd"/>
      <w:r w:rsidRPr="00A674CD">
        <w:rPr>
          <w:rFonts w:ascii="Times New Roman" w:eastAsia="Times New Roman" w:hAnsi="Times New Roman" w:cs="Times New Roman"/>
          <w:color w:val="000000"/>
          <w:sz w:val="24"/>
          <w:szCs w:val="24"/>
          <w:lang w:eastAsia="ru-RU"/>
        </w:rPr>
        <w:t xml:space="preserve"> раствор на загрязненном месте на 4-6 часов;</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в) тщательно вымыть загрязненный участок мыльной водой;</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г) проветрить помещение.</w:t>
      </w:r>
    </w:p>
    <w:p w:rsidR="00A674CD" w:rsidRPr="00A674CD" w:rsidRDefault="00A674CD" w:rsidP="00A674CD">
      <w:pPr>
        <w:spacing w:after="0" w:line="240" w:lineRule="auto"/>
        <w:ind w:firstLine="708"/>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3. После каждого этапа работ тщательно мыть руки. Все работы проводятся в резиновых перчатках и респираторе (марлевой повязке).</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Default="00A674CD" w:rsidP="00A674CD">
      <w:pPr>
        <w:spacing w:after="0" w:line="240" w:lineRule="auto"/>
        <w:ind w:firstLine="567"/>
        <w:jc w:val="both"/>
        <w:rPr>
          <w:rFonts w:ascii="Times New Roman" w:eastAsia="Times New Roman" w:hAnsi="Times New Roman" w:cs="Times New Roman"/>
          <w:b/>
          <w:bCs/>
          <w:color w:val="000000"/>
          <w:sz w:val="24"/>
          <w:szCs w:val="24"/>
          <w:lang w:eastAsia="ru-RU"/>
        </w:rPr>
      </w:pPr>
      <w:r w:rsidRPr="00A674CD">
        <w:rPr>
          <w:rFonts w:ascii="Times New Roman" w:eastAsia="Times New Roman" w:hAnsi="Times New Roman" w:cs="Times New Roman"/>
          <w:b/>
          <w:bCs/>
          <w:color w:val="000000"/>
          <w:sz w:val="24"/>
          <w:szCs w:val="24"/>
          <w:lang w:eastAsia="ru-RU"/>
        </w:rPr>
        <w:t> </w:t>
      </w:r>
    </w:p>
    <w:p w:rsidR="00A674CD" w:rsidRDefault="00A674CD" w:rsidP="00A674CD">
      <w:pPr>
        <w:spacing w:after="0" w:line="240" w:lineRule="auto"/>
        <w:ind w:firstLine="567"/>
        <w:jc w:val="both"/>
        <w:rPr>
          <w:rFonts w:ascii="Times New Roman" w:eastAsia="Times New Roman" w:hAnsi="Times New Roman" w:cs="Times New Roman"/>
          <w:b/>
          <w:bCs/>
          <w:color w:val="000000"/>
          <w:sz w:val="24"/>
          <w:szCs w:val="24"/>
          <w:lang w:eastAsia="ru-RU"/>
        </w:rPr>
      </w:pPr>
    </w:p>
    <w:p w:rsidR="00A674CD" w:rsidRDefault="00A674CD" w:rsidP="00A674CD">
      <w:pPr>
        <w:spacing w:after="0" w:line="240" w:lineRule="auto"/>
        <w:ind w:firstLine="567"/>
        <w:jc w:val="both"/>
        <w:rPr>
          <w:rFonts w:ascii="Times New Roman" w:eastAsia="Times New Roman" w:hAnsi="Times New Roman" w:cs="Times New Roman"/>
          <w:b/>
          <w:bCs/>
          <w:color w:val="000000"/>
          <w:sz w:val="24"/>
          <w:szCs w:val="24"/>
          <w:lang w:eastAsia="ru-RU"/>
        </w:rPr>
      </w:pPr>
    </w:p>
    <w:p w:rsidR="00A674CD" w:rsidRDefault="00A674CD" w:rsidP="00A674CD">
      <w:pPr>
        <w:spacing w:after="0" w:line="240" w:lineRule="auto"/>
        <w:ind w:firstLine="567"/>
        <w:jc w:val="both"/>
        <w:rPr>
          <w:rFonts w:ascii="Times New Roman" w:eastAsia="Times New Roman" w:hAnsi="Times New Roman" w:cs="Times New Roman"/>
          <w:b/>
          <w:bCs/>
          <w:color w:val="000000"/>
          <w:sz w:val="24"/>
          <w:szCs w:val="24"/>
          <w:lang w:eastAsia="ru-RU"/>
        </w:rPr>
      </w:pPr>
    </w:p>
    <w:p w:rsidR="00A674CD" w:rsidRDefault="00A674CD" w:rsidP="00A674CD">
      <w:pPr>
        <w:spacing w:after="0" w:line="240" w:lineRule="auto"/>
        <w:ind w:firstLine="567"/>
        <w:jc w:val="both"/>
        <w:rPr>
          <w:rFonts w:ascii="Times New Roman" w:eastAsia="Times New Roman" w:hAnsi="Times New Roman" w:cs="Times New Roman"/>
          <w:b/>
          <w:bCs/>
          <w:color w:val="000000"/>
          <w:sz w:val="24"/>
          <w:szCs w:val="24"/>
          <w:lang w:eastAsia="ru-RU"/>
        </w:rPr>
      </w:pPr>
    </w:p>
    <w:p w:rsidR="00A674CD" w:rsidRDefault="00A674CD" w:rsidP="00A674CD">
      <w:pPr>
        <w:spacing w:after="0" w:line="240" w:lineRule="auto"/>
        <w:ind w:firstLine="567"/>
        <w:jc w:val="both"/>
        <w:rPr>
          <w:rFonts w:ascii="Times New Roman" w:eastAsia="Times New Roman" w:hAnsi="Times New Roman" w:cs="Times New Roman"/>
          <w:b/>
          <w:bCs/>
          <w:color w:val="000000"/>
          <w:sz w:val="24"/>
          <w:szCs w:val="24"/>
          <w:lang w:eastAsia="ru-RU"/>
        </w:rPr>
      </w:pPr>
    </w:p>
    <w:p w:rsidR="00A674CD" w:rsidRDefault="00A674CD" w:rsidP="00A674CD">
      <w:pPr>
        <w:spacing w:after="0" w:line="240" w:lineRule="auto"/>
        <w:ind w:firstLine="567"/>
        <w:jc w:val="both"/>
        <w:rPr>
          <w:rFonts w:ascii="Times New Roman" w:eastAsia="Times New Roman" w:hAnsi="Times New Roman" w:cs="Times New Roman"/>
          <w:b/>
          <w:bCs/>
          <w:color w:val="000000"/>
          <w:sz w:val="24"/>
          <w:szCs w:val="24"/>
          <w:lang w:eastAsia="ru-RU"/>
        </w:rPr>
      </w:pPr>
    </w:p>
    <w:p w:rsidR="00A674CD" w:rsidRDefault="00A674CD" w:rsidP="00A674CD">
      <w:pPr>
        <w:spacing w:after="0" w:line="240" w:lineRule="auto"/>
        <w:ind w:firstLine="567"/>
        <w:jc w:val="both"/>
        <w:rPr>
          <w:rFonts w:ascii="Times New Roman" w:eastAsia="Times New Roman" w:hAnsi="Times New Roman" w:cs="Times New Roman"/>
          <w:b/>
          <w:bCs/>
          <w:color w:val="000000"/>
          <w:sz w:val="24"/>
          <w:szCs w:val="24"/>
          <w:lang w:eastAsia="ru-RU"/>
        </w:rPr>
      </w:pPr>
    </w:p>
    <w:p w:rsidR="00A674CD" w:rsidRDefault="00A674CD" w:rsidP="00A674CD">
      <w:pPr>
        <w:spacing w:after="0" w:line="240" w:lineRule="auto"/>
        <w:ind w:firstLine="567"/>
        <w:jc w:val="both"/>
        <w:rPr>
          <w:rFonts w:ascii="Times New Roman" w:eastAsia="Times New Roman" w:hAnsi="Times New Roman" w:cs="Times New Roman"/>
          <w:b/>
          <w:bCs/>
          <w:color w:val="000000"/>
          <w:sz w:val="24"/>
          <w:szCs w:val="24"/>
          <w:lang w:eastAsia="ru-RU"/>
        </w:rPr>
      </w:pP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p>
    <w:p w:rsidR="00A674CD" w:rsidRPr="00A674CD" w:rsidRDefault="00A674CD" w:rsidP="00A674CD">
      <w:pPr>
        <w:pStyle w:val="a3"/>
        <w:jc w:val="right"/>
        <w:rPr>
          <w:sz w:val="24"/>
          <w:szCs w:val="24"/>
        </w:rPr>
      </w:pPr>
      <w:r w:rsidRPr="00A674CD">
        <w:rPr>
          <w:sz w:val="24"/>
          <w:szCs w:val="24"/>
        </w:rPr>
        <w:t xml:space="preserve">Приложение № 3  </w:t>
      </w:r>
    </w:p>
    <w:p w:rsidR="00A674CD" w:rsidRPr="00A674CD" w:rsidRDefault="00A674CD" w:rsidP="00A674CD">
      <w:pPr>
        <w:pStyle w:val="a5"/>
        <w:spacing w:beforeAutospacing="0" w:after="0" w:afterAutospacing="0"/>
        <w:ind w:left="4536" w:firstLine="1276"/>
      </w:pPr>
      <w:r w:rsidRPr="00A674CD">
        <w:t xml:space="preserve">                                                                                                                      УТВЕРЖДЕНА</w:t>
      </w:r>
    </w:p>
    <w:p w:rsidR="00A674CD" w:rsidRPr="00A674CD" w:rsidRDefault="00A674CD" w:rsidP="00A674CD">
      <w:pPr>
        <w:pStyle w:val="a5"/>
        <w:spacing w:before="0" w:beforeAutospacing="0" w:after="0" w:afterAutospacing="0"/>
        <w:ind w:left="4536" w:firstLine="1276"/>
      </w:pPr>
      <w:r w:rsidRPr="00A674CD">
        <w:t xml:space="preserve">                                                                                         Постановлением администрации</w:t>
      </w:r>
    </w:p>
    <w:p w:rsidR="00A674CD" w:rsidRPr="00A674CD" w:rsidRDefault="00A674CD" w:rsidP="00A674CD">
      <w:pPr>
        <w:pStyle w:val="a5"/>
        <w:spacing w:before="0" w:beforeAutospacing="0" w:after="0" w:afterAutospacing="0"/>
        <w:ind w:left="4536" w:firstLine="1276"/>
      </w:pPr>
      <w:r w:rsidRPr="00A674CD">
        <w:t xml:space="preserve">                                                                                                            городского поселения</w:t>
      </w:r>
    </w:p>
    <w:p w:rsidR="00A674CD" w:rsidRPr="00A674CD" w:rsidRDefault="00A674CD" w:rsidP="00A674CD">
      <w:pPr>
        <w:pStyle w:val="a5"/>
        <w:spacing w:before="0" w:beforeAutospacing="0" w:after="0" w:afterAutospacing="0"/>
        <w:ind w:left="4536" w:firstLine="1276"/>
      </w:pPr>
      <w:r w:rsidRPr="00A674CD">
        <w:t xml:space="preserve">                                                                                                             от </w:t>
      </w:r>
      <w:proofErr w:type="gramStart"/>
      <w:r w:rsidRPr="00A674CD">
        <w:t>16.11.2021  №</w:t>
      </w:r>
      <w:proofErr w:type="gramEnd"/>
      <w:r w:rsidRPr="00A674CD">
        <w:t xml:space="preserve"> 244 </w:t>
      </w:r>
    </w:p>
    <w:p w:rsidR="00A674CD" w:rsidRPr="00A674CD" w:rsidRDefault="00A674CD" w:rsidP="00A674CD">
      <w:pPr>
        <w:pStyle w:val="3"/>
        <w:jc w:val="center"/>
        <w:rPr>
          <w:sz w:val="24"/>
          <w:szCs w:val="24"/>
        </w:rPr>
      </w:pPr>
      <w:r w:rsidRPr="00A674CD">
        <w:rPr>
          <w:sz w:val="24"/>
          <w:szCs w:val="24"/>
          <w:lang w:eastAsia="ar-SA"/>
        </w:rPr>
        <w:t xml:space="preserve">Форма журнала </w:t>
      </w:r>
      <w:r w:rsidRPr="00A674CD">
        <w:rPr>
          <w:sz w:val="24"/>
          <w:szCs w:val="24"/>
        </w:rPr>
        <w:t>образования и движения отходов «лампы ртутные, ртутно-кварцевые, люминесцентные, утратившие потребительские свойства</w:t>
      </w:r>
    </w:p>
    <w:tbl>
      <w:tblPr>
        <w:tblW w:w="12584" w:type="dxa"/>
        <w:tblInd w:w="-1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1893"/>
        <w:gridCol w:w="1559"/>
        <w:gridCol w:w="1134"/>
        <w:gridCol w:w="1276"/>
        <w:gridCol w:w="1275"/>
        <w:gridCol w:w="1440"/>
        <w:gridCol w:w="1112"/>
        <w:gridCol w:w="1620"/>
      </w:tblGrid>
      <w:tr w:rsidR="00A674CD" w:rsidRPr="00A674CD" w:rsidTr="00A674CD">
        <w:tblPrEx>
          <w:tblCellMar>
            <w:top w:w="0" w:type="dxa"/>
            <w:bottom w:w="0" w:type="dxa"/>
          </w:tblCellMar>
        </w:tblPrEx>
        <w:trPr>
          <w:cantSplit/>
          <w:trHeight w:val="1808"/>
        </w:trPr>
        <w:tc>
          <w:tcPr>
            <w:tcW w:w="1275" w:type="dxa"/>
          </w:tcPr>
          <w:p w:rsidR="00A674CD" w:rsidRPr="00A674CD" w:rsidRDefault="00A674CD" w:rsidP="00183824">
            <w:pPr>
              <w:jc w:val="center"/>
              <w:rPr>
                <w:rFonts w:ascii="Times New Roman" w:hAnsi="Times New Roman" w:cs="Times New Roman"/>
                <w:b/>
                <w:sz w:val="18"/>
                <w:szCs w:val="18"/>
              </w:rPr>
            </w:pPr>
            <w:proofErr w:type="gramStart"/>
            <w:r w:rsidRPr="00A674CD">
              <w:rPr>
                <w:rFonts w:ascii="Times New Roman" w:hAnsi="Times New Roman" w:cs="Times New Roman"/>
                <w:b/>
                <w:sz w:val="18"/>
                <w:szCs w:val="18"/>
              </w:rPr>
              <w:t>Дата  принятия</w:t>
            </w:r>
            <w:proofErr w:type="gramEnd"/>
            <w:r w:rsidRPr="00A674CD">
              <w:rPr>
                <w:rFonts w:ascii="Times New Roman" w:hAnsi="Times New Roman" w:cs="Times New Roman"/>
                <w:b/>
                <w:sz w:val="18"/>
                <w:szCs w:val="18"/>
              </w:rPr>
              <w:t xml:space="preserve"> отхода на  хранение</w:t>
            </w:r>
          </w:p>
        </w:tc>
        <w:tc>
          <w:tcPr>
            <w:tcW w:w="1893" w:type="dxa"/>
          </w:tcPr>
          <w:p w:rsidR="00A674CD" w:rsidRPr="00A674CD" w:rsidRDefault="00A674CD" w:rsidP="00183824">
            <w:pPr>
              <w:jc w:val="center"/>
              <w:rPr>
                <w:rFonts w:ascii="Times New Roman" w:hAnsi="Times New Roman" w:cs="Times New Roman"/>
                <w:b/>
                <w:sz w:val="18"/>
                <w:szCs w:val="18"/>
              </w:rPr>
            </w:pPr>
            <w:r w:rsidRPr="00A674CD">
              <w:rPr>
                <w:rFonts w:ascii="Times New Roman" w:hAnsi="Times New Roman" w:cs="Times New Roman"/>
                <w:b/>
                <w:sz w:val="18"/>
                <w:szCs w:val="18"/>
              </w:rPr>
              <w:t>Количество (прописью) отходов, принятых на централизованное хр</w:t>
            </w:r>
            <w:r w:rsidRPr="00A674CD">
              <w:rPr>
                <w:rFonts w:ascii="Times New Roman" w:hAnsi="Times New Roman" w:cs="Times New Roman"/>
                <w:b/>
                <w:sz w:val="18"/>
                <w:szCs w:val="18"/>
              </w:rPr>
              <w:t>а</w:t>
            </w:r>
            <w:r w:rsidRPr="00A674CD">
              <w:rPr>
                <w:rFonts w:ascii="Times New Roman" w:hAnsi="Times New Roman" w:cs="Times New Roman"/>
                <w:b/>
                <w:sz w:val="18"/>
                <w:szCs w:val="18"/>
              </w:rPr>
              <w:t>нение</w:t>
            </w:r>
          </w:p>
        </w:tc>
        <w:tc>
          <w:tcPr>
            <w:tcW w:w="1559" w:type="dxa"/>
          </w:tcPr>
          <w:p w:rsidR="00A674CD" w:rsidRPr="00A674CD" w:rsidRDefault="00A674CD" w:rsidP="00183824">
            <w:pPr>
              <w:jc w:val="center"/>
              <w:rPr>
                <w:rFonts w:ascii="Times New Roman" w:hAnsi="Times New Roman" w:cs="Times New Roman"/>
                <w:b/>
                <w:sz w:val="18"/>
                <w:szCs w:val="18"/>
              </w:rPr>
            </w:pPr>
            <w:r w:rsidRPr="00A674CD">
              <w:rPr>
                <w:rFonts w:ascii="Times New Roman" w:hAnsi="Times New Roman" w:cs="Times New Roman"/>
                <w:b/>
                <w:sz w:val="18"/>
                <w:szCs w:val="18"/>
              </w:rPr>
              <w:t>Лицо, пр</w:t>
            </w:r>
            <w:r w:rsidRPr="00A674CD">
              <w:rPr>
                <w:rFonts w:ascii="Times New Roman" w:hAnsi="Times New Roman" w:cs="Times New Roman"/>
                <w:b/>
                <w:sz w:val="18"/>
                <w:szCs w:val="18"/>
              </w:rPr>
              <w:t>и</w:t>
            </w:r>
            <w:r w:rsidRPr="00A674CD">
              <w:rPr>
                <w:rFonts w:ascii="Times New Roman" w:hAnsi="Times New Roman" w:cs="Times New Roman"/>
                <w:b/>
                <w:sz w:val="18"/>
                <w:szCs w:val="18"/>
              </w:rPr>
              <w:t>нявшее на хранение отходы, подпись, дата</w:t>
            </w:r>
          </w:p>
        </w:tc>
        <w:tc>
          <w:tcPr>
            <w:tcW w:w="1134" w:type="dxa"/>
          </w:tcPr>
          <w:p w:rsidR="00A674CD" w:rsidRPr="00A674CD" w:rsidRDefault="00A674CD" w:rsidP="00183824">
            <w:pPr>
              <w:jc w:val="center"/>
              <w:rPr>
                <w:rFonts w:ascii="Times New Roman" w:hAnsi="Times New Roman" w:cs="Times New Roman"/>
                <w:b/>
                <w:sz w:val="18"/>
                <w:szCs w:val="18"/>
              </w:rPr>
            </w:pPr>
            <w:r w:rsidRPr="00A674CD">
              <w:rPr>
                <w:rFonts w:ascii="Times New Roman" w:hAnsi="Times New Roman" w:cs="Times New Roman"/>
                <w:b/>
                <w:sz w:val="18"/>
                <w:szCs w:val="18"/>
              </w:rPr>
              <w:t>Дата передачи отхода на обезвреживание</w:t>
            </w:r>
          </w:p>
        </w:tc>
        <w:tc>
          <w:tcPr>
            <w:tcW w:w="1276" w:type="dxa"/>
          </w:tcPr>
          <w:p w:rsidR="00A674CD" w:rsidRPr="00A674CD" w:rsidRDefault="00A674CD" w:rsidP="00183824">
            <w:pPr>
              <w:jc w:val="center"/>
              <w:rPr>
                <w:rFonts w:ascii="Times New Roman" w:hAnsi="Times New Roman" w:cs="Times New Roman"/>
                <w:b/>
                <w:sz w:val="18"/>
                <w:szCs w:val="18"/>
              </w:rPr>
            </w:pPr>
            <w:r w:rsidRPr="00A674CD">
              <w:rPr>
                <w:rFonts w:ascii="Times New Roman" w:hAnsi="Times New Roman" w:cs="Times New Roman"/>
                <w:b/>
                <w:sz w:val="18"/>
                <w:szCs w:val="18"/>
              </w:rPr>
              <w:t>Кол-во (прописью) отходов, сданных на обезвреживание</w:t>
            </w:r>
          </w:p>
        </w:tc>
        <w:tc>
          <w:tcPr>
            <w:tcW w:w="1275" w:type="dxa"/>
          </w:tcPr>
          <w:p w:rsidR="00A674CD" w:rsidRPr="00A674CD" w:rsidRDefault="00A674CD" w:rsidP="00183824">
            <w:pPr>
              <w:ind w:left="44" w:hanging="44"/>
              <w:jc w:val="center"/>
              <w:rPr>
                <w:rFonts w:ascii="Times New Roman" w:hAnsi="Times New Roman" w:cs="Times New Roman"/>
                <w:b/>
                <w:sz w:val="18"/>
                <w:szCs w:val="18"/>
              </w:rPr>
            </w:pPr>
            <w:r w:rsidRPr="00A674CD">
              <w:rPr>
                <w:rFonts w:ascii="Times New Roman" w:hAnsi="Times New Roman" w:cs="Times New Roman"/>
                <w:b/>
                <w:sz w:val="18"/>
                <w:szCs w:val="18"/>
              </w:rPr>
              <w:t>Номер акта, квитанции и т.д.</w:t>
            </w:r>
          </w:p>
        </w:tc>
        <w:tc>
          <w:tcPr>
            <w:tcW w:w="1440" w:type="dxa"/>
          </w:tcPr>
          <w:p w:rsidR="00A674CD" w:rsidRPr="00A674CD" w:rsidRDefault="00A674CD" w:rsidP="00183824">
            <w:pPr>
              <w:ind w:left="44" w:hanging="44"/>
              <w:jc w:val="center"/>
              <w:rPr>
                <w:rFonts w:ascii="Times New Roman" w:hAnsi="Times New Roman" w:cs="Times New Roman"/>
                <w:b/>
                <w:sz w:val="18"/>
                <w:szCs w:val="18"/>
              </w:rPr>
            </w:pPr>
            <w:proofErr w:type="gramStart"/>
            <w:r w:rsidRPr="00A674CD">
              <w:rPr>
                <w:rFonts w:ascii="Times New Roman" w:hAnsi="Times New Roman" w:cs="Times New Roman"/>
                <w:b/>
                <w:sz w:val="18"/>
                <w:szCs w:val="18"/>
              </w:rPr>
              <w:t>Остаток  отхода</w:t>
            </w:r>
            <w:proofErr w:type="gramEnd"/>
            <w:r w:rsidRPr="00A674CD">
              <w:rPr>
                <w:rFonts w:ascii="Times New Roman" w:hAnsi="Times New Roman" w:cs="Times New Roman"/>
                <w:b/>
                <w:sz w:val="18"/>
                <w:szCs w:val="18"/>
              </w:rPr>
              <w:t xml:space="preserve"> после передачи</w:t>
            </w:r>
          </w:p>
        </w:tc>
        <w:tc>
          <w:tcPr>
            <w:tcW w:w="1112" w:type="dxa"/>
          </w:tcPr>
          <w:p w:rsidR="00A674CD" w:rsidRPr="00A674CD" w:rsidRDefault="00A674CD" w:rsidP="00183824">
            <w:pPr>
              <w:jc w:val="center"/>
              <w:rPr>
                <w:rFonts w:ascii="Times New Roman" w:hAnsi="Times New Roman" w:cs="Times New Roman"/>
                <w:b/>
                <w:sz w:val="18"/>
                <w:szCs w:val="18"/>
              </w:rPr>
            </w:pPr>
            <w:r w:rsidRPr="00A674CD">
              <w:rPr>
                <w:rFonts w:ascii="Times New Roman" w:hAnsi="Times New Roman" w:cs="Times New Roman"/>
                <w:b/>
                <w:sz w:val="18"/>
                <w:szCs w:val="18"/>
              </w:rPr>
              <w:t>Лицо, сда</w:t>
            </w:r>
            <w:r w:rsidRPr="00A674CD">
              <w:rPr>
                <w:rFonts w:ascii="Times New Roman" w:hAnsi="Times New Roman" w:cs="Times New Roman"/>
                <w:b/>
                <w:sz w:val="18"/>
                <w:szCs w:val="18"/>
              </w:rPr>
              <w:t>в</w:t>
            </w:r>
            <w:r w:rsidRPr="00A674CD">
              <w:rPr>
                <w:rFonts w:ascii="Times New Roman" w:hAnsi="Times New Roman" w:cs="Times New Roman"/>
                <w:b/>
                <w:sz w:val="18"/>
                <w:szCs w:val="18"/>
              </w:rPr>
              <w:t>шее отходы, подпись</w:t>
            </w:r>
          </w:p>
        </w:tc>
        <w:tc>
          <w:tcPr>
            <w:tcW w:w="1620" w:type="dxa"/>
          </w:tcPr>
          <w:p w:rsidR="00A674CD" w:rsidRPr="00A674CD" w:rsidRDefault="00A674CD" w:rsidP="00183824">
            <w:pPr>
              <w:jc w:val="center"/>
              <w:rPr>
                <w:rFonts w:ascii="Times New Roman" w:hAnsi="Times New Roman" w:cs="Times New Roman"/>
                <w:b/>
                <w:sz w:val="18"/>
                <w:szCs w:val="18"/>
              </w:rPr>
            </w:pPr>
            <w:proofErr w:type="gramStart"/>
            <w:r w:rsidRPr="00A674CD">
              <w:rPr>
                <w:rFonts w:ascii="Times New Roman" w:hAnsi="Times New Roman" w:cs="Times New Roman"/>
                <w:b/>
                <w:sz w:val="18"/>
                <w:szCs w:val="18"/>
              </w:rPr>
              <w:t>Лицо ,</w:t>
            </w:r>
            <w:proofErr w:type="gramEnd"/>
            <w:r w:rsidRPr="00A674CD">
              <w:rPr>
                <w:rFonts w:ascii="Times New Roman" w:hAnsi="Times New Roman" w:cs="Times New Roman"/>
                <w:b/>
                <w:sz w:val="18"/>
                <w:szCs w:val="18"/>
              </w:rPr>
              <w:t xml:space="preserve"> принявшее отходы, подпись</w:t>
            </w:r>
          </w:p>
        </w:tc>
      </w:tr>
      <w:tr w:rsidR="00A674CD" w:rsidRPr="00A674CD" w:rsidTr="00A674CD">
        <w:tblPrEx>
          <w:tblCellMar>
            <w:top w:w="0" w:type="dxa"/>
            <w:bottom w:w="0" w:type="dxa"/>
          </w:tblCellMar>
        </w:tblPrEx>
        <w:tc>
          <w:tcPr>
            <w:tcW w:w="1275" w:type="dxa"/>
          </w:tcPr>
          <w:p w:rsidR="00A674CD" w:rsidRPr="00A674CD" w:rsidRDefault="00A674CD" w:rsidP="00183824">
            <w:pPr>
              <w:jc w:val="center"/>
              <w:rPr>
                <w:rFonts w:ascii="Times New Roman" w:hAnsi="Times New Roman" w:cs="Times New Roman"/>
                <w:sz w:val="18"/>
                <w:szCs w:val="18"/>
              </w:rPr>
            </w:pPr>
          </w:p>
          <w:p w:rsidR="00A674CD" w:rsidRPr="00A674CD" w:rsidRDefault="00A674CD" w:rsidP="00183824">
            <w:pPr>
              <w:jc w:val="center"/>
              <w:rPr>
                <w:rFonts w:ascii="Times New Roman" w:hAnsi="Times New Roman" w:cs="Times New Roman"/>
                <w:sz w:val="18"/>
                <w:szCs w:val="18"/>
              </w:rPr>
            </w:pPr>
          </w:p>
        </w:tc>
        <w:tc>
          <w:tcPr>
            <w:tcW w:w="1893" w:type="dxa"/>
          </w:tcPr>
          <w:p w:rsidR="00A674CD" w:rsidRPr="00A674CD" w:rsidRDefault="00A674CD" w:rsidP="00183824">
            <w:pPr>
              <w:jc w:val="center"/>
              <w:rPr>
                <w:rFonts w:ascii="Times New Roman" w:hAnsi="Times New Roman" w:cs="Times New Roman"/>
                <w:sz w:val="18"/>
                <w:szCs w:val="18"/>
              </w:rPr>
            </w:pPr>
          </w:p>
        </w:tc>
        <w:tc>
          <w:tcPr>
            <w:tcW w:w="1559" w:type="dxa"/>
          </w:tcPr>
          <w:p w:rsidR="00A674CD" w:rsidRPr="00A674CD" w:rsidRDefault="00A674CD" w:rsidP="00183824">
            <w:pPr>
              <w:jc w:val="center"/>
              <w:rPr>
                <w:rFonts w:ascii="Times New Roman" w:hAnsi="Times New Roman" w:cs="Times New Roman"/>
                <w:sz w:val="18"/>
                <w:szCs w:val="18"/>
              </w:rPr>
            </w:pPr>
          </w:p>
        </w:tc>
        <w:tc>
          <w:tcPr>
            <w:tcW w:w="1134" w:type="dxa"/>
          </w:tcPr>
          <w:p w:rsidR="00A674CD" w:rsidRPr="00A674CD" w:rsidRDefault="00A674CD" w:rsidP="00183824">
            <w:pPr>
              <w:jc w:val="center"/>
              <w:rPr>
                <w:rFonts w:ascii="Times New Roman" w:hAnsi="Times New Roman" w:cs="Times New Roman"/>
                <w:sz w:val="18"/>
                <w:szCs w:val="18"/>
              </w:rPr>
            </w:pPr>
          </w:p>
        </w:tc>
        <w:tc>
          <w:tcPr>
            <w:tcW w:w="1276" w:type="dxa"/>
          </w:tcPr>
          <w:p w:rsidR="00A674CD" w:rsidRPr="00A674CD" w:rsidRDefault="00A674CD" w:rsidP="00183824">
            <w:pPr>
              <w:jc w:val="center"/>
              <w:rPr>
                <w:rFonts w:ascii="Times New Roman" w:hAnsi="Times New Roman" w:cs="Times New Roman"/>
                <w:sz w:val="18"/>
                <w:szCs w:val="18"/>
              </w:rPr>
            </w:pPr>
          </w:p>
        </w:tc>
        <w:tc>
          <w:tcPr>
            <w:tcW w:w="1275" w:type="dxa"/>
          </w:tcPr>
          <w:p w:rsidR="00A674CD" w:rsidRPr="00A674CD" w:rsidRDefault="00A674CD" w:rsidP="00183824">
            <w:pPr>
              <w:jc w:val="center"/>
              <w:rPr>
                <w:rFonts w:ascii="Times New Roman" w:hAnsi="Times New Roman" w:cs="Times New Roman"/>
                <w:sz w:val="18"/>
                <w:szCs w:val="18"/>
              </w:rPr>
            </w:pPr>
          </w:p>
        </w:tc>
        <w:tc>
          <w:tcPr>
            <w:tcW w:w="1440" w:type="dxa"/>
          </w:tcPr>
          <w:p w:rsidR="00A674CD" w:rsidRPr="00A674CD" w:rsidRDefault="00A674CD" w:rsidP="00183824">
            <w:pPr>
              <w:jc w:val="center"/>
              <w:rPr>
                <w:rFonts w:ascii="Times New Roman" w:hAnsi="Times New Roman" w:cs="Times New Roman"/>
                <w:sz w:val="18"/>
                <w:szCs w:val="18"/>
              </w:rPr>
            </w:pPr>
          </w:p>
        </w:tc>
        <w:tc>
          <w:tcPr>
            <w:tcW w:w="1112" w:type="dxa"/>
          </w:tcPr>
          <w:p w:rsidR="00A674CD" w:rsidRPr="00A674CD" w:rsidRDefault="00A674CD" w:rsidP="00183824">
            <w:pPr>
              <w:jc w:val="center"/>
              <w:rPr>
                <w:rFonts w:ascii="Times New Roman" w:hAnsi="Times New Roman" w:cs="Times New Roman"/>
                <w:sz w:val="18"/>
                <w:szCs w:val="18"/>
              </w:rPr>
            </w:pPr>
          </w:p>
        </w:tc>
        <w:tc>
          <w:tcPr>
            <w:tcW w:w="1620" w:type="dxa"/>
          </w:tcPr>
          <w:p w:rsidR="00A674CD" w:rsidRPr="00A674CD" w:rsidRDefault="00A674CD" w:rsidP="00183824">
            <w:pPr>
              <w:jc w:val="center"/>
              <w:rPr>
                <w:rFonts w:ascii="Times New Roman" w:hAnsi="Times New Roman" w:cs="Times New Roman"/>
                <w:sz w:val="18"/>
                <w:szCs w:val="18"/>
              </w:rPr>
            </w:pPr>
          </w:p>
        </w:tc>
      </w:tr>
      <w:tr w:rsidR="00A674CD" w:rsidRPr="00A674CD" w:rsidTr="00A674CD">
        <w:tblPrEx>
          <w:tblCellMar>
            <w:top w:w="0" w:type="dxa"/>
            <w:bottom w:w="0" w:type="dxa"/>
          </w:tblCellMar>
        </w:tblPrEx>
        <w:tc>
          <w:tcPr>
            <w:tcW w:w="1275" w:type="dxa"/>
          </w:tcPr>
          <w:p w:rsidR="00A674CD" w:rsidRPr="00A674CD" w:rsidRDefault="00A674CD" w:rsidP="00183824">
            <w:pPr>
              <w:jc w:val="center"/>
              <w:rPr>
                <w:rFonts w:ascii="Times New Roman" w:hAnsi="Times New Roman" w:cs="Times New Roman"/>
                <w:sz w:val="18"/>
                <w:szCs w:val="18"/>
              </w:rPr>
            </w:pPr>
          </w:p>
          <w:p w:rsidR="00A674CD" w:rsidRPr="00A674CD" w:rsidRDefault="00A674CD" w:rsidP="00183824">
            <w:pPr>
              <w:jc w:val="center"/>
              <w:rPr>
                <w:rFonts w:ascii="Times New Roman" w:hAnsi="Times New Roman" w:cs="Times New Roman"/>
                <w:sz w:val="18"/>
                <w:szCs w:val="18"/>
              </w:rPr>
            </w:pPr>
          </w:p>
        </w:tc>
        <w:tc>
          <w:tcPr>
            <w:tcW w:w="1893" w:type="dxa"/>
          </w:tcPr>
          <w:p w:rsidR="00A674CD" w:rsidRPr="00A674CD" w:rsidRDefault="00A674CD" w:rsidP="00183824">
            <w:pPr>
              <w:jc w:val="center"/>
              <w:rPr>
                <w:rFonts w:ascii="Times New Roman" w:hAnsi="Times New Roman" w:cs="Times New Roman"/>
                <w:sz w:val="18"/>
                <w:szCs w:val="18"/>
              </w:rPr>
            </w:pPr>
          </w:p>
        </w:tc>
        <w:tc>
          <w:tcPr>
            <w:tcW w:w="1559" w:type="dxa"/>
          </w:tcPr>
          <w:p w:rsidR="00A674CD" w:rsidRPr="00A674CD" w:rsidRDefault="00A674CD" w:rsidP="00183824">
            <w:pPr>
              <w:jc w:val="center"/>
              <w:rPr>
                <w:rFonts w:ascii="Times New Roman" w:hAnsi="Times New Roman" w:cs="Times New Roman"/>
                <w:sz w:val="18"/>
                <w:szCs w:val="18"/>
              </w:rPr>
            </w:pPr>
          </w:p>
        </w:tc>
        <w:tc>
          <w:tcPr>
            <w:tcW w:w="1134" w:type="dxa"/>
          </w:tcPr>
          <w:p w:rsidR="00A674CD" w:rsidRPr="00A674CD" w:rsidRDefault="00A674CD" w:rsidP="00183824">
            <w:pPr>
              <w:jc w:val="center"/>
              <w:rPr>
                <w:rFonts w:ascii="Times New Roman" w:hAnsi="Times New Roman" w:cs="Times New Roman"/>
                <w:sz w:val="18"/>
                <w:szCs w:val="18"/>
              </w:rPr>
            </w:pPr>
          </w:p>
        </w:tc>
        <w:tc>
          <w:tcPr>
            <w:tcW w:w="1276" w:type="dxa"/>
          </w:tcPr>
          <w:p w:rsidR="00A674CD" w:rsidRPr="00A674CD" w:rsidRDefault="00A674CD" w:rsidP="00183824">
            <w:pPr>
              <w:jc w:val="center"/>
              <w:rPr>
                <w:rFonts w:ascii="Times New Roman" w:hAnsi="Times New Roman" w:cs="Times New Roman"/>
                <w:sz w:val="18"/>
                <w:szCs w:val="18"/>
              </w:rPr>
            </w:pPr>
          </w:p>
        </w:tc>
        <w:tc>
          <w:tcPr>
            <w:tcW w:w="1275" w:type="dxa"/>
          </w:tcPr>
          <w:p w:rsidR="00A674CD" w:rsidRPr="00A674CD" w:rsidRDefault="00A674CD" w:rsidP="00183824">
            <w:pPr>
              <w:jc w:val="center"/>
              <w:rPr>
                <w:rFonts w:ascii="Times New Roman" w:hAnsi="Times New Roman" w:cs="Times New Roman"/>
                <w:sz w:val="18"/>
                <w:szCs w:val="18"/>
              </w:rPr>
            </w:pPr>
          </w:p>
        </w:tc>
        <w:tc>
          <w:tcPr>
            <w:tcW w:w="1440" w:type="dxa"/>
          </w:tcPr>
          <w:p w:rsidR="00A674CD" w:rsidRPr="00A674CD" w:rsidRDefault="00A674CD" w:rsidP="00183824">
            <w:pPr>
              <w:jc w:val="center"/>
              <w:rPr>
                <w:rFonts w:ascii="Times New Roman" w:hAnsi="Times New Roman" w:cs="Times New Roman"/>
                <w:sz w:val="18"/>
                <w:szCs w:val="18"/>
              </w:rPr>
            </w:pPr>
          </w:p>
        </w:tc>
        <w:tc>
          <w:tcPr>
            <w:tcW w:w="1112" w:type="dxa"/>
          </w:tcPr>
          <w:p w:rsidR="00A674CD" w:rsidRPr="00A674CD" w:rsidRDefault="00A674CD" w:rsidP="00183824">
            <w:pPr>
              <w:jc w:val="center"/>
              <w:rPr>
                <w:rFonts w:ascii="Times New Roman" w:hAnsi="Times New Roman" w:cs="Times New Roman"/>
                <w:sz w:val="18"/>
                <w:szCs w:val="18"/>
              </w:rPr>
            </w:pPr>
          </w:p>
        </w:tc>
        <w:tc>
          <w:tcPr>
            <w:tcW w:w="1620" w:type="dxa"/>
          </w:tcPr>
          <w:p w:rsidR="00A674CD" w:rsidRPr="00A674CD" w:rsidRDefault="00A674CD" w:rsidP="00183824">
            <w:pPr>
              <w:jc w:val="center"/>
              <w:rPr>
                <w:rFonts w:ascii="Times New Roman" w:hAnsi="Times New Roman" w:cs="Times New Roman"/>
                <w:sz w:val="18"/>
                <w:szCs w:val="18"/>
              </w:rPr>
            </w:pPr>
          </w:p>
        </w:tc>
      </w:tr>
      <w:tr w:rsidR="00A674CD" w:rsidRPr="00A674CD" w:rsidTr="00A674CD">
        <w:tblPrEx>
          <w:tblCellMar>
            <w:top w:w="0" w:type="dxa"/>
            <w:bottom w:w="0" w:type="dxa"/>
          </w:tblCellMar>
        </w:tblPrEx>
        <w:tc>
          <w:tcPr>
            <w:tcW w:w="1275" w:type="dxa"/>
          </w:tcPr>
          <w:p w:rsidR="00A674CD" w:rsidRPr="00A674CD" w:rsidRDefault="00A674CD" w:rsidP="00183824">
            <w:pPr>
              <w:jc w:val="center"/>
              <w:rPr>
                <w:rFonts w:ascii="Times New Roman" w:hAnsi="Times New Roman" w:cs="Times New Roman"/>
                <w:sz w:val="18"/>
                <w:szCs w:val="18"/>
              </w:rPr>
            </w:pPr>
          </w:p>
          <w:p w:rsidR="00A674CD" w:rsidRPr="00A674CD" w:rsidRDefault="00A674CD" w:rsidP="00183824">
            <w:pPr>
              <w:jc w:val="center"/>
              <w:rPr>
                <w:rFonts w:ascii="Times New Roman" w:hAnsi="Times New Roman" w:cs="Times New Roman"/>
                <w:sz w:val="18"/>
                <w:szCs w:val="18"/>
              </w:rPr>
            </w:pPr>
          </w:p>
        </w:tc>
        <w:tc>
          <w:tcPr>
            <w:tcW w:w="1893" w:type="dxa"/>
          </w:tcPr>
          <w:p w:rsidR="00A674CD" w:rsidRPr="00A674CD" w:rsidRDefault="00A674CD" w:rsidP="00183824">
            <w:pPr>
              <w:jc w:val="center"/>
              <w:rPr>
                <w:rFonts w:ascii="Times New Roman" w:hAnsi="Times New Roman" w:cs="Times New Roman"/>
                <w:sz w:val="18"/>
                <w:szCs w:val="18"/>
              </w:rPr>
            </w:pPr>
          </w:p>
        </w:tc>
        <w:tc>
          <w:tcPr>
            <w:tcW w:w="1559" w:type="dxa"/>
          </w:tcPr>
          <w:p w:rsidR="00A674CD" w:rsidRPr="00A674CD" w:rsidRDefault="00A674CD" w:rsidP="00183824">
            <w:pPr>
              <w:jc w:val="center"/>
              <w:rPr>
                <w:rFonts w:ascii="Times New Roman" w:hAnsi="Times New Roman" w:cs="Times New Roman"/>
                <w:sz w:val="18"/>
                <w:szCs w:val="18"/>
              </w:rPr>
            </w:pPr>
          </w:p>
        </w:tc>
        <w:tc>
          <w:tcPr>
            <w:tcW w:w="1134" w:type="dxa"/>
          </w:tcPr>
          <w:p w:rsidR="00A674CD" w:rsidRPr="00A674CD" w:rsidRDefault="00A674CD" w:rsidP="00183824">
            <w:pPr>
              <w:jc w:val="center"/>
              <w:rPr>
                <w:rFonts w:ascii="Times New Roman" w:hAnsi="Times New Roman" w:cs="Times New Roman"/>
                <w:sz w:val="18"/>
                <w:szCs w:val="18"/>
              </w:rPr>
            </w:pPr>
          </w:p>
        </w:tc>
        <w:tc>
          <w:tcPr>
            <w:tcW w:w="1276" w:type="dxa"/>
          </w:tcPr>
          <w:p w:rsidR="00A674CD" w:rsidRPr="00A674CD" w:rsidRDefault="00A674CD" w:rsidP="00183824">
            <w:pPr>
              <w:jc w:val="center"/>
              <w:rPr>
                <w:rFonts w:ascii="Times New Roman" w:hAnsi="Times New Roman" w:cs="Times New Roman"/>
                <w:sz w:val="18"/>
                <w:szCs w:val="18"/>
              </w:rPr>
            </w:pPr>
          </w:p>
        </w:tc>
        <w:tc>
          <w:tcPr>
            <w:tcW w:w="1275" w:type="dxa"/>
          </w:tcPr>
          <w:p w:rsidR="00A674CD" w:rsidRPr="00A674CD" w:rsidRDefault="00A674CD" w:rsidP="00183824">
            <w:pPr>
              <w:jc w:val="center"/>
              <w:rPr>
                <w:rFonts w:ascii="Times New Roman" w:hAnsi="Times New Roman" w:cs="Times New Roman"/>
                <w:sz w:val="18"/>
                <w:szCs w:val="18"/>
              </w:rPr>
            </w:pPr>
          </w:p>
        </w:tc>
        <w:tc>
          <w:tcPr>
            <w:tcW w:w="1440" w:type="dxa"/>
          </w:tcPr>
          <w:p w:rsidR="00A674CD" w:rsidRPr="00A674CD" w:rsidRDefault="00A674CD" w:rsidP="00183824">
            <w:pPr>
              <w:jc w:val="center"/>
              <w:rPr>
                <w:rFonts w:ascii="Times New Roman" w:hAnsi="Times New Roman" w:cs="Times New Roman"/>
                <w:sz w:val="18"/>
                <w:szCs w:val="18"/>
              </w:rPr>
            </w:pPr>
          </w:p>
        </w:tc>
        <w:tc>
          <w:tcPr>
            <w:tcW w:w="1112" w:type="dxa"/>
          </w:tcPr>
          <w:p w:rsidR="00A674CD" w:rsidRPr="00A674CD" w:rsidRDefault="00A674CD" w:rsidP="00183824">
            <w:pPr>
              <w:jc w:val="center"/>
              <w:rPr>
                <w:rFonts w:ascii="Times New Roman" w:hAnsi="Times New Roman" w:cs="Times New Roman"/>
                <w:sz w:val="18"/>
                <w:szCs w:val="18"/>
              </w:rPr>
            </w:pPr>
          </w:p>
        </w:tc>
        <w:tc>
          <w:tcPr>
            <w:tcW w:w="1620" w:type="dxa"/>
          </w:tcPr>
          <w:p w:rsidR="00A674CD" w:rsidRPr="00A674CD" w:rsidRDefault="00A674CD" w:rsidP="00183824">
            <w:pPr>
              <w:jc w:val="center"/>
              <w:rPr>
                <w:rFonts w:ascii="Times New Roman" w:hAnsi="Times New Roman" w:cs="Times New Roman"/>
                <w:sz w:val="18"/>
                <w:szCs w:val="18"/>
              </w:rPr>
            </w:pPr>
          </w:p>
        </w:tc>
      </w:tr>
      <w:tr w:rsidR="00A674CD" w:rsidRPr="00A674CD" w:rsidTr="00A674CD">
        <w:tblPrEx>
          <w:tblCellMar>
            <w:top w:w="0" w:type="dxa"/>
            <w:bottom w:w="0" w:type="dxa"/>
          </w:tblCellMar>
        </w:tblPrEx>
        <w:tc>
          <w:tcPr>
            <w:tcW w:w="1275" w:type="dxa"/>
          </w:tcPr>
          <w:p w:rsidR="00A674CD" w:rsidRPr="00A674CD" w:rsidRDefault="00A674CD" w:rsidP="00183824">
            <w:pPr>
              <w:jc w:val="center"/>
              <w:rPr>
                <w:rFonts w:ascii="Times New Roman" w:hAnsi="Times New Roman" w:cs="Times New Roman"/>
                <w:sz w:val="18"/>
                <w:szCs w:val="18"/>
              </w:rPr>
            </w:pPr>
          </w:p>
          <w:p w:rsidR="00A674CD" w:rsidRPr="00A674CD" w:rsidRDefault="00A674CD" w:rsidP="00183824">
            <w:pPr>
              <w:jc w:val="center"/>
              <w:rPr>
                <w:rFonts w:ascii="Times New Roman" w:hAnsi="Times New Roman" w:cs="Times New Roman"/>
                <w:sz w:val="18"/>
                <w:szCs w:val="18"/>
              </w:rPr>
            </w:pPr>
          </w:p>
        </w:tc>
        <w:tc>
          <w:tcPr>
            <w:tcW w:w="1893" w:type="dxa"/>
          </w:tcPr>
          <w:p w:rsidR="00A674CD" w:rsidRPr="00A674CD" w:rsidRDefault="00A674CD" w:rsidP="00183824">
            <w:pPr>
              <w:jc w:val="center"/>
              <w:rPr>
                <w:rFonts w:ascii="Times New Roman" w:hAnsi="Times New Roman" w:cs="Times New Roman"/>
                <w:sz w:val="18"/>
                <w:szCs w:val="18"/>
              </w:rPr>
            </w:pPr>
          </w:p>
        </w:tc>
        <w:tc>
          <w:tcPr>
            <w:tcW w:w="1559" w:type="dxa"/>
          </w:tcPr>
          <w:p w:rsidR="00A674CD" w:rsidRPr="00A674CD" w:rsidRDefault="00A674CD" w:rsidP="00183824">
            <w:pPr>
              <w:jc w:val="center"/>
              <w:rPr>
                <w:rFonts w:ascii="Times New Roman" w:hAnsi="Times New Roman" w:cs="Times New Roman"/>
                <w:sz w:val="18"/>
                <w:szCs w:val="18"/>
              </w:rPr>
            </w:pPr>
          </w:p>
        </w:tc>
        <w:tc>
          <w:tcPr>
            <w:tcW w:w="1134" w:type="dxa"/>
          </w:tcPr>
          <w:p w:rsidR="00A674CD" w:rsidRPr="00A674CD" w:rsidRDefault="00A674CD" w:rsidP="00183824">
            <w:pPr>
              <w:jc w:val="center"/>
              <w:rPr>
                <w:rFonts w:ascii="Times New Roman" w:hAnsi="Times New Roman" w:cs="Times New Roman"/>
                <w:sz w:val="18"/>
                <w:szCs w:val="18"/>
              </w:rPr>
            </w:pPr>
          </w:p>
        </w:tc>
        <w:tc>
          <w:tcPr>
            <w:tcW w:w="1276" w:type="dxa"/>
          </w:tcPr>
          <w:p w:rsidR="00A674CD" w:rsidRPr="00A674CD" w:rsidRDefault="00A674CD" w:rsidP="00183824">
            <w:pPr>
              <w:jc w:val="center"/>
              <w:rPr>
                <w:rFonts w:ascii="Times New Roman" w:hAnsi="Times New Roman" w:cs="Times New Roman"/>
                <w:sz w:val="18"/>
                <w:szCs w:val="18"/>
              </w:rPr>
            </w:pPr>
          </w:p>
        </w:tc>
        <w:tc>
          <w:tcPr>
            <w:tcW w:w="1275" w:type="dxa"/>
          </w:tcPr>
          <w:p w:rsidR="00A674CD" w:rsidRPr="00A674CD" w:rsidRDefault="00A674CD" w:rsidP="00183824">
            <w:pPr>
              <w:jc w:val="center"/>
              <w:rPr>
                <w:rFonts w:ascii="Times New Roman" w:hAnsi="Times New Roman" w:cs="Times New Roman"/>
                <w:sz w:val="18"/>
                <w:szCs w:val="18"/>
              </w:rPr>
            </w:pPr>
          </w:p>
        </w:tc>
        <w:tc>
          <w:tcPr>
            <w:tcW w:w="1440" w:type="dxa"/>
          </w:tcPr>
          <w:p w:rsidR="00A674CD" w:rsidRPr="00A674CD" w:rsidRDefault="00A674CD" w:rsidP="00183824">
            <w:pPr>
              <w:jc w:val="center"/>
              <w:rPr>
                <w:rFonts w:ascii="Times New Roman" w:hAnsi="Times New Roman" w:cs="Times New Roman"/>
                <w:sz w:val="18"/>
                <w:szCs w:val="18"/>
              </w:rPr>
            </w:pPr>
          </w:p>
        </w:tc>
        <w:tc>
          <w:tcPr>
            <w:tcW w:w="1112" w:type="dxa"/>
          </w:tcPr>
          <w:p w:rsidR="00A674CD" w:rsidRPr="00A674CD" w:rsidRDefault="00A674CD" w:rsidP="00183824">
            <w:pPr>
              <w:jc w:val="center"/>
              <w:rPr>
                <w:rFonts w:ascii="Times New Roman" w:hAnsi="Times New Roman" w:cs="Times New Roman"/>
                <w:sz w:val="18"/>
                <w:szCs w:val="18"/>
              </w:rPr>
            </w:pPr>
          </w:p>
        </w:tc>
        <w:tc>
          <w:tcPr>
            <w:tcW w:w="1620" w:type="dxa"/>
          </w:tcPr>
          <w:p w:rsidR="00A674CD" w:rsidRPr="00A674CD" w:rsidRDefault="00A674CD" w:rsidP="00183824">
            <w:pPr>
              <w:jc w:val="center"/>
              <w:rPr>
                <w:rFonts w:ascii="Times New Roman" w:hAnsi="Times New Roman" w:cs="Times New Roman"/>
                <w:sz w:val="18"/>
                <w:szCs w:val="18"/>
              </w:rPr>
            </w:pPr>
          </w:p>
        </w:tc>
      </w:tr>
      <w:tr w:rsidR="00A674CD" w:rsidRPr="00A674CD" w:rsidTr="00A674CD">
        <w:tblPrEx>
          <w:tblCellMar>
            <w:top w:w="0" w:type="dxa"/>
            <w:bottom w:w="0" w:type="dxa"/>
          </w:tblCellMar>
        </w:tblPrEx>
        <w:tc>
          <w:tcPr>
            <w:tcW w:w="1275" w:type="dxa"/>
          </w:tcPr>
          <w:p w:rsidR="00A674CD" w:rsidRPr="00A674CD" w:rsidRDefault="00A674CD" w:rsidP="00183824">
            <w:pPr>
              <w:jc w:val="center"/>
              <w:rPr>
                <w:rFonts w:ascii="Times New Roman" w:hAnsi="Times New Roman" w:cs="Times New Roman"/>
                <w:sz w:val="18"/>
                <w:szCs w:val="18"/>
              </w:rPr>
            </w:pPr>
          </w:p>
          <w:p w:rsidR="00A674CD" w:rsidRPr="00A674CD" w:rsidRDefault="00A674CD" w:rsidP="00183824">
            <w:pPr>
              <w:jc w:val="center"/>
              <w:rPr>
                <w:rFonts w:ascii="Times New Roman" w:hAnsi="Times New Roman" w:cs="Times New Roman"/>
                <w:sz w:val="18"/>
                <w:szCs w:val="18"/>
              </w:rPr>
            </w:pPr>
          </w:p>
        </w:tc>
        <w:tc>
          <w:tcPr>
            <w:tcW w:w="1893" w:type="dxa"/>
          </w:tcPr>
          <w:p w:rsidR="00A674CD" w:rsidRPr="00A674CD" w:rsidRDefault="00A674CD" w:rsidP="00183824">
            <w:pPr>
              <w:jc w:val="center"/>
              <w:rPr>
                <w:rFonts w:ascii="Times New Roman" w:hAnsi="Times New Roman" w:cs="Times New Roman"/>
                <w:sz w:val="18"/>
                <w:szCs w:val="18"/>
              </w:rPr>
            </w:pPr>
          </w:p>
        </w:tc>
        <w:tc>
          <w:tcPr>
            <w:tcW w:w="1559" w:type="dxa"/>
          </w:tcPr>
          <w:p w:rsidR="00A674CD" w:rsidRPr="00A674CD" w:rsidRDefault="00A674CD" w:rsidP="00183824">
            <w:pPr>
              <w:jc w:val="center"/>
              <w:rPr>
                <w:rFonts w:ascii="Times New Roman" w:hAnsi="Times New Roman" w:cs="Times New Roman"/>
                <w:sz w:val="18"/>
                <w:szCs w:val="18"/>
              </w:rPr>
            </w:pPr>
          </w:p>
        </w:tc>
        <w:tc>
          <w:tcPr>
            <w:tcW w:w="1134" w:type="dxa"/>
          </w:tcPr>
          <w:p w:rsidR="00A674CD" w:rsidRPr="00A674CD" w:rsidRDefault="00A674CD" w:rsidP="00183824">
            <w:pPr>
              <w:jc w:val="center"/>
              <w:rPr>
                <w:rFonts w:ascii="Times New Roman" w:hAnsi="Times New Roman" w:cs="Times New Roman"/>
                <w:sz w:val="18"/>
                <w:szCs w:val="18"/>
              </w:rPr>
            </w:pPr>
          </w:p>
        </w:tc>
        <w:tc>
          <w:tcPr>
            <w:tcW w:w="1276" w:type="dxa"/>
          </w:tcPr>
          <w:p w:rsidR="00A674CD" w:rsidRPr="00A674CD" w:rsidRDefault="00A674CD" w:rsidP="00183824">
            <w:pPr>
              <w:jc w:val="center"/>
              <w:rPr>
                <w:rFonts w:ascii="Times New Roman" w:hAnsi="Times New Roman" w:cs="Times New Roman"/>
                <w:sz w:val="18"/>
                <w:szCs w:val="18"/>
              </w:rPr>
            </w:pPr>
          </w:p>
        </w:tc>
        <w:tc>
          <w:tcPr>
            <w:tcW w:w="1275" w:type="dxa"/>
          </w:tcPr>
          <w:p w:rsidR="00A674CD" w:rsidRPr="00A674CD" w:rsidRDefault="00A674CD" w:rsidP="00183824">
            <w:pPr>
              <w:jc w:val="center"/>
              <w:rPr>
                <w:rFonts w:ascii="Times New Roman" w:hAnsi="Times New Roman" w:cs="Times New Roman"/>
                <w:sz w:val="18"/>
                <w:szCs w:val="18"/>
              </w:rPr>
            </w:pPr>
          </w:p>
        </w:tc>
        <w:tc>
          <w:tcPr>
            <w:tcW w:w="1440" w:type="dxa"/>
          </w:tcPr>
          <w:p w:rsidR="00A674CD" w:rsidRPr="00A674CD" w:rsidRDefault="00A674CD" w:rsidP="00183824">
            <w:pPr>
              <w:jc w:val="center"/>
              <w:rPr>
                <w:rFonts w:ascii="Times New Roman" w:hAnsi="Times New Roman" w:cs="Times New Roman"/>
                <w:sz w:val="18"/>
                <w:szCs w:val="18"/>
              </w:rPr>
            </w:pPr>
          </w:p>
        </w:tc>
        <w:tc>
          <w:tcPr>
            <w:tcW w:w="1112" w:type="dxa"/>
          </w:tcPr>
          <w:p w:rsidR="00A674CD" w:rsidRPr="00A674CD" w:rsidRDefault="00A674CD" w:rsidP="00183824">
            <w:pPr>
              <w:jc w:val="center"/>
              <w:rPr>
                <w:rFonts w:ascii="Times New Roman" w:hAnsi="Times New Roman" w:cs="Times New Roman"/>
                <w:sz w:val="18"/>
                <w:szCs w:val="18"/>
              </w:rPr>
            </w:pPr>
          </w:p>
        </w:tc>
        <w:tc>
          <w:tcPr>
            <w:tcW w:w="1620" w:type="dxa"/>
          </w:tcPr>
          <w:p w:rsidR="00A674CD" w:rsidRPr="00A674CD" w:rsidRDefault="00A674CD" w:rsidP="00183824">
            <w:pPr>
              <w:jc w:val="center"/>
              <w:rPr>
                <w:rFonts w:ascii="Times New Roman" w:hAnsi="Times New Roman" w:cs="Times New Roman"/>
                <w:sz w:val="18"/>
                <w:szCs w:val="18"/>
              </w:rPr>
            </w:pPr>
          </w:p>
        </w:tc>
      </w:tr>
      <w:tr w:rsidR="00A674CD" w:rsidRPr="00A674CD" w:rsidTr="00A674CD">
        <w:tblPrEx>
          <w:tblCellMar>
            <w:top w:w="0" w:type="dxa"/>
            <w:bottom w:w="0" w:type="dxa"/>
          </w:tblCellMar>
        </w:tblPrEx>
        <w:tc>
          <w:tcPr>
            <w:tcW w:w="1275" w:type="dxa"/>
          </w:tcPr>
          <w:p w:rsidR="00A674CD" w:rsidRPr="00A674CD" w:rsidRDefault="00A674CD" w:rsidP="00183824">
            <w:pPr>
              <w:jc w:val="center"/>
              <w:rPr>
                <w:rFonts w:ascii="Times New Roman" w:hAnsi="Times New Roman" w:cs="Times New Roman"/>
                <w:sz w:val="18"/>
                <w:szCs w:val="18"/>
              </w:rPr>
            </w:pPr>
          </w:p>
          <w:p w:rsidR="00A674CD" w:rsidRPr="00A674CD" w:rsidRDefault="00A674CD" w:rsidP="00183824">
            <w:pPr>
              <w:jc w:val="center"/>
              <w:rPr>
                <w:rFonts w:ascii="Times New Roman" w:hAnsi="Times New Roman" w:cs="Times New Roman"/>
                <w:sz w:val="18"/>
                <w:szCs w:val="18"/>
              </w:rPr>
            </w:pPr>
          </w:p>
        </w:tc>
        <w:tc>
          <w:tcPr>
            <w:tcW w:w="1893" w:type="dxa"/>
          </w:tcPr>
          <w:p w:rsidR="00A674CD" w:rsidRPr="00A674CD" w:rsidRDefault="00A674CD" w:rsidP="00183824">
            <w:pPr>
              <w:jc w:val="center"/>
              <w:rPr>
                <w:rFonts w:ascii="Times New Roman" w:hAnsi="Times New Roman" w:cs="Times New Roman"/>
                <w:sz w:val="18"/>
                <w:szCs w:val="18"/>
              </w:rPr>
            </w:pPr>
          </w:p>
        </w:tc>
        <w:tc>
          <w:tcPr>
            <w:tcW w:w="1559" w:type="dxa"/>
          </w:tcPr>
          <w:p w:rsidR="00A674CD" w:rsidRPr="00A674CD" w:rsidRDefault="00A674CD" w:rsidP="00183824">
            <w:pPr>
              <w:jc w:val="center"/>
              <w:rPr>
                <w:rFonts w:ascii="Times New Roman" w:hAnsi="Times New Roman" w:cs="Times New Roman"/>
                <w:sz w:val="18"/>
                <w:szCs w:val="18"/>
              </w:rPr>
            </w:pPr>
          </w:p>
        </w:tc>
        <w:tc>
          <w:tcPr>
            <w:tcW w:w="1134" w:type="dxa"/>
          </w:tcPr>
          <w:p w:rsidR="00A674CD" w:rsidRPr="00A674CD" w:rsidRDefault="00A674CD" w:rsidP="00183824">
            <w:pPr>
              <w:jc w:val="center"/>
              <w:rPr>
                <w:rFonts w:ascii="Times New Roman" w:hAnsi="Times New Roman" w:cs="Times New Roman"/>
                <w:sz w:val="18"/>
                <w:szCs w:val="18"/>
              </w:rPr>
            </w:pPr>
          </w:p>
        </w:tc>
        <w:tc>
          <w:tcPr>
            <w:tcW w:w="1276" w:type="dxa"/>
          </w:tcPr>
          <w:p w:rsidR="00A674CD" w:rsidRPr="00A674CD" w:rsidRDefault="00A674CD" w:rsidP="00183824">
            <w:pPr>
              <w:jc w:val="center"/>
              <w:rPr>
                <w:rFonts w:ascii="Times New Roman" w:hAnsi="Times New Roman" w:cs="Times New Roman"/>
                <w:sz w:val="18"/>
                <w:szCs w:val="18"/>
              </w:rPr>
            </w:pPr>
          </w:p>
        </w:tc>
        <w:tc>
          <w:tcPr>
            <w:tcW w:w="1275" w:type="dxa"/>
          </w:tcPr>
          <w:p w:rsidR="00A674CD" w:rsidRPr="00A674CD" w:rsidRDefault="00A674CD" w:rsidP="00183824">
            <w:pPr>
              <w:jc w:val="center"/>
              <w:rPr>
                <w:rFonts w:ascii="Times New Roman" w:hAnsi="Times New Roman" w:cs="Times New Roman"/>
                <w:sz w:val="18"/>
                <w:szCs w:val="18"/>
              </w:rPr>
            </w:pPr>
          </w:p>
        </w:tc>
        <w:tc>
          <w:tcPr>
            <w:tcW w:w="1440" w:type="dxa"/>
          </w:tcPr>
          <w:p w:rsidR="00A674CD" w:rsidRPr="00A674CD" w:rsidRDefault="00A674CD" w:rsidP="00183824">
            <w:pPr>
              <w:jc w:val="center"/>
              <w:rPr>
                <w:rFonts w:ascii="Times New Roman" w:hAnsi="Times New Roman" w:cs="Times New Roman"/>
                <w:sz w:val="18"/>
                <w:szCs w:val="18"/>
              </w:rPr>
            </w:pPr>
          </w:p>
        </w:tc>
        <w:tc>
          <w:tcPr>
            <w:tcW w:w="1112" w:type="dxa"/>
          </w:tcPr>
          <w:p w:rsidR="00A674CD" w:rsidRPr="00A674CD" w:rsidRDefault="00A674CD" w:rsidP="00183824">
            <w:pPr>
              <w:jc w:val="center"/>
              <w:rPr>
                <w:rFonts w:ascii="Times New Roman" w:hAnsi="Times New Roman" w:cs="Times New Roman"/>
                <w:sz w:val="18"/>
                <w:szCs w:val="18"/>
              </w:rPr>
            </w:pPr>
          </w:p>
        </w:tc>
        <w:tc>
          <w:tcPr>
            <w:tcW w:w="1620" w:type="dxa"/>
          </w:tcPr>
          <w:p w:rsidR="00A674CD" w:rsidRPr="00A674CD" w:rsidRDefault="00A674CD" w:rsidP="00183824">
            <w:pPr>
              <w:jc w:val="center"/>
              <w:rPr>
                <w:rFonts w:ascii="Times New Roman" w:hAnsi="Times New Roman" w:cs="Times New Roman"/>
                <w:sz w:val="18"/>
                <w:szCs w:val="18"/>
              </w:rPr>
            </w:pPr>
          </w:p>
        </w:tc>
      </w:tr>
      <w:tr w:rsidR="00A674CD" w:rsidRPr="00A674CD" w:rsidTr="00A674CD">
        <w:tblPrEx>
          <w:tblCellMar>
            <w:top w:w="0" w:type="dxa"/>
            <w:bottom w:w="0" w:type="dxa"/>
          </w:tblCellMar>
        </w:tblPrEx>
        <w:tc>
          <w:tcPr>
            <w:tcW w:w="1275" w:type="dxa"/>
          </w:tcPr>
          <w:p w:rsidR="00A674CD" w:rsidRPr="00A674CD" w:rsidRDefault="00A674CD" w:rsidP="00183824">
            <w:pPr>
              <w:jc w:val="center"/>
              <w:rPr>
                <w:rFonts w:ascii="Times New Roman" w:hAnsi="Times New Roman" w:cs="Times New Roman"/>
                <w:sz w:val="18"/>
                <w:szCs w:val="18"/>
              </w:rPr>
            </w:pPr>
          </w:p>
          <w:p w:rsidR="00A674CD" w:rsidRPr="00A674CD" w:rsidRDefault="00A674CD" w:rsidP="00183824">
            <w:pPr>
              <w:jc w:val="center"/>
              <w:rPr>
                <w:rFonts w:ascii="Times New Roman" w:hAnsi="Times New Roman" w:cs="Times New Roman"/>
                <w:sz w:val="18"/>
                <w:szCs w:val="18"/>
              </w:rPr>
            </w:pPr>
          </w:p>
        </w:tc>
        <w:tc>
          <w:tcPr>
            <w:tcW w:w="1893" w:type="dxa"/>
          </w:tcPr>
          <w:p w:rsidR="00A674CD" w:rsidRPr="00A674CD" w:rsidRDefault="00A674CD" w:rsidP="00183824">
            <w:pPr>
              <w:jc w:val="center"/>
              <w:rPr>
                <w:rFonts w:ascii="Times New Roman" w:hAnsi="Times New Roman" w:cs="Times New Roman"/>
                <w:sz w:val="18"/>
                <w:szCs w:val="18"/>
              </w:rPr>
            </w:pPr>
          </w:p>
        </w:tc>
        <w:tc>
          <w:tcPr>
            <w:tcW w:w="1559" w:type="dxa"/>
          </w:tcPr>
          <w:p w:rsidR="00A674CD" w:rsidRPr="00A674CD" w:rsidRDefault="00A674CD" w:rsidP="00183824">
            <w:pPr>
              <w:jc w:val="center"/>
              <w:rPr>
                <w:rFonts w:ascii="Times New Roman" w:hAnsi="Times New Roman" w:cs="Times New Roman"/>
                <w:sz w:val="18"/>
                <w:szCs w:val="18"/>
              </w:rPr>
            </w:pPr>
          </w:p>
        </w:tc>
        <w:tc>
          <w:tcPr>
            <w:tcW w:w="1134" w:type="dxa"/>
          </w:tcPr>
          <w:p w:rsidR="00A674CD" w:rsidRPr="00A674CD" w:rsidRDefault="00A674CD" w:rsidP="00183824">
            <w:pPr>
              <w:jc w:val="center"/>
              <w:rPr>
                <w:rFonts w:ascii="Times New Roman" w:hAnsi="Times New Roman" w:cs="Times New Roman"/>
                <w:sz w:val="18"/>
                <w:szCs w:val="18"/>
              </w:rPr>
            </w:pPr>
          </w:p>
        </w:tc>
        <w:tc>
          <w:tcPr>
            <w:tcW w:w="1276" w:type="dxa"/>
          </w:tcPr>
          <w:p w:rsidR="00A674CD" w:rsidRPr="00A674CD" w:rsidRDefault="00A674CD" w:rsidP="00183824">
            <w:pPr>
              <w:jc w:val="center"/>
              <w:rPr>
                <w:rFonts w:ascii="Times New Roman" w:hAnsi="Times New Roman" w:cs="Times New Roman"/>
                <w:sz w:val="18"/>
                <w:szCs w:val="18"/>
              </w:rPr>
            </w:pPr>
          </w:p>
        </w:tc>
        <w:tc>
          <w:tcPr>
            <w:tcW w:w="1275" w:type="dxa"/>
          </w:tcPr>
          <w:p w:rsidR="00A674CD" w:rsidRPr="00A674CD" w:rsidRDefault="00A674CD" w:rsidP="00183824">
            <w:pPr>
              <w:jc w:val="center"/>
              <w:rPr>
                <w:rFonts w:ascii="Times New Roman" w:hAnsi="Times New Roman" w:cs="Times New Roman"/>
                <w:sz w:val="18"/>
                <w:szCs w:val="18"/>
              </w:rPr>
            </w:pPr>
          </w:p>
        </w:tc>
        <w:tc>
          <w:tcPr>
            <w:tcW w:w="1440" w:type="dxa"/>
          </w:tcPr>
          <w:p w:rsidR="00A674CD" w:rsidRPr="00A674CD" w:rsidRDefault="00A674CD" w:rsidP="00183824">
            <w:pPr>
              <w:jc w:val="center"/>
              <w:rPr>
                <w:rFonts w:ascii="Times New Roman" w:hAnsi="Times New Roman" w:cs="Times New Roman"/>
                <w:sz w:val="18"/>
                <w:szCs w:val="18"/>
              </w:rPr>
            </w:pPr>
          </w:p>
        </w:tc>
        <w:tc>
          <w:tcPr>
            <w:tcW w:w="1112" w:type="dxa"/>
          </w:tcPr>
          <w:p w:rsidR="00A674CD" w:rsidRPr="00A674CD" w:rsidRDefault="00A674CD" w:rsidP="00183824">
            <w:pPr>
              <w:jc w:val="center"/>
              <w:rPr>
                <w:rFonts w:ascii="Times New Roman" w:hAnsi="Times New Roman" w:cs="Times New Roman"/>
                <w:sz w:val="18"/>
                <w:szCs w:val="18"/>
              </w:rPr>
            </w:pPr>
          </w:p>
        </w:tc>
        <w:tc>
          <w:tcPr>
            <w:tcW w:w="1620" w:type="dxa"/>
          </w:tcPr>
          <w:p w:rsidR="00A674CD" w:rsidRPr="00A674CD" w:rsidRDefault="00A674CD" w:rsidP="00183824">
            <w:pPr>
              <w:jc w:val="center"/>
              <w:rPr>
                <w:rFonts w:ascii="Times New Roman" w:hAnsi="Times New Roman" w:cs="Times New Roman"/>
                <w:sz w:val="18"/>
                <w:szCs w:val="18"/>
              </w:rPr>
            </w:pPr>
          </w:p>
        </w:tc>
      </w:tr>
    </w:tbl>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000000"/>
          <w:sz w:val="24"/>
          <w:szCs w:val="24"/>
          <w:lang w:eastAsia="ru-RU"/>
        </w:rPr>
        <w:t> </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000000"/>
          <w:sz w:val="24"/>
          <w:szCs w:val="24"/>
          <w:lang w:eastAsia="ru-RU"/>
        </w:rPr>
        <w:t> </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000000"/>
          <w:sz w:val="24"/>
          <w:szCs w:val="24"/>
          <w:lang w:eastAsia="ru-RU"/>
        </w:rPr>
        <w:t> </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000000"/>
          <w:sz w:val="24"/>
          <w:szCs w:val="24"/>
          <w:lang w:eastAsia="ru-RU"/>
        </w:rPr>
        <w:t> </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000000"/>
          <w:sz w:val="24"/>
          <w:szCs w:val="24"/>
          <w:lang w:eastAsia="ru-RU"/>
        </w:rPr>
        <w:t> </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b/>
          <w:bCs/>
          <w:color w:val="000000"/>
          <w:sz w:val="24"/>
          <w:szCs w:val="24"/>
          <w:lang w:eastAsia="ru-RU"/>
        </w:rPr>
        <w:t> </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A674CD" w:rsidRPr="00A674CD" w:rsidRDefault="00A674CD" w:rsidP="00A674CD">
      <w:pPr>
        <w:spacing w:after="0" w:line="240" w:lineRule="auto"/>
        <w:ind w:firstLine="567"/>
        <w:jc w:val="both"/>
        <w:rPr>
          <w:rFonts w:ascii="Times New Roman" w:eastAsia="Times New Roman" w:hAnsi="Times New Roman" w:cs="Times New Roman"/>
          <w:color w:val="000000"/>
          <w:sz w:val="24"/>
          <w:szCs w:val="24"/>
          <w:lang w:eastAsia="ru-RU"/>
        </w:rPr>
      </w:pPr>
      <w:r w:rsidRPr="00A674CD">
        <w:rPr>
          <w:rFonts w:ascii="Times New Roman" w:eastAsia="Times New Roman" w:hAnsi="Times New Roman" w:cs="Times New Roman"/>
          <w:color w:val="000000"/>
          <w:sz w:val="24"/>
          <w:szCs w:val="24"/>
          <w:lang w:eastAsia="ru-RU"/>
        </w:rPr>
        <w:t> </w:t>
      </w:r>
    </w:p>
    <w:p w:rsidR="009A3474" w:rsidRPr="00A674CD" w:rsidRDefault="009A3474">
      <w:pPr>
        <w:rPr>
          <w:rFonts w:ascii="Times New Roman" w:hAnsi="Times New Roman" w:cs="Times New Roman"/>
          <w:sz w:val="24"/>
          <w:szCs w:val="24"/>
        </w:rPr>
      </w:pPr>
    </w:p>
    <w:sectPr w:rsidR="009A3474" w:rsidRPr="00A674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5E7"/>
    <w:rsid w:val="007015E7"/>
    <w:rsid w:val="009A3474"/>
    <w:rsid w:val="00A67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A4938-4516-4D7B-9B8E-EE0CA419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qFormat/>
    <w:rsid w:val="00A674C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674CD"/>
    <w:rPr>
      <w:rFonts w:ascii="Times New Roman" w:eastAsia="Times New Roman" w:hAnsi="Times New Roman" w:cs="Times New Roman"/>
      <w:b/>
      <w:bCs/>
      <w:sz w:val="27"/>
      <w:szCs w:val="27"/>
      <w:lang w:eastAsia="ru-RU"/>
    </w:rPr>
  </w:style>
  <w:style w:type="paragraph" w:styleId="a3">
    <w:name w:val="Body Text"/>
    <w:basedOn w:val="a"/>
    <w:link w:val="a4"/>
    <w:rsid w:val="00A674CD"/>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Основной текст Знак"/>
    <w:basedOn w:val="a0"/>
    <w:link w:val="a3"/>
    <w:rsid w:val="00A674CD"/>
    <w:rPr>
      <w:rFonts w:ascii="Times New Roman" w:eastAsia="Times New Roman" w:hAnsi="Times New Roman" w:cs="Times New Roman"/>
      <w:b/>
      <w:sz w:val="28"/>
      <w:szCs w:val="20"/>
      <w:lang w:eastAsia="ru-RU"/>
    </w:rPr>
  </w:style>
  <w:style w:type="paragraph" w:styleId="a5">
    <w:name w:val="Normal (Web)"/>
    <w:basedOn w:val="a"/>
    <w:unhideWhenUsed/>
    <w:rsid w:val="00A674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0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F38AE4D2-0425-4CAE-A352-4229778FED79" TargetMode="External"/><Relationship Id="rId13" Type="http://schemas.openxmlformats.org/officeDocument/2006/relationships/hyperlink" Target="https://pravo-search.minjust.ru/bigs/showDocument.html?id=C7467891-53B9-410E-9C52-46DFC5F3B01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39E18FBB-9A65-4C81-9EDC-E24E33DC8294" TargetMode="External"/><Relationship Id="rId12" Type="http://schemas.openxmlformats.org/officeDocument/2006/relationships/hyperlink" Target="https://pravo-search.minjust.ru/bigs/showDocument.html?id=B477A199-61D1-4ABE-A14B-1F0F55A66D3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4D8B78E2-8074-4ED5-8CBF-FB27AABC3428" TargetMode="External"/><Relationship Id="rId1" Type="http://schemas.openxmlformats.org/officeDocument/2006/relationships/styles" Target="styles.xml"/><Relationship Id="rId6" Type="http://schemas.openxmlformats.org/officeDocument/2006/relationships/hyperlink" Target="https://pravo-search.minjust.ru/bigs/showDocument.html?id=96E20C02-1B12-465A-B64C-24AA92270007" TargetMode="External"/><Relationship Id="rId11" Type="http://schemas.openxmlformats.org/officeDocument/2006/relationships/hyperlink" Target="https://pravo-search.minjust.ru/bigs/showDocument.html?id=8FCBD1B8-E61C-4A60-B8BA-87C0A9D6C644" TargetMode="External"/><Relationship Id="rId5" Type="http://schemas.openxmlformats.org/officeDocument/2006/relationships/hyperlink" Target="https://pravo-search.minjust.ru/bigs/showDocument.html?id=39CD0134-68CE-4FBF-82AD-44F4203D5E50" TargetMode="External"/><Relationship Id="rId15" Type="http://schemas.openxmlformats.org/officeDocument/2006/relationships/hyperlink" Target="https://online.consultant.ru/riv/cgi/online.cgi?req=doc&amp;base=ROS&amp;n=152749&amp;rnd=245023.236758061" TargetMode="External"/><Relationship Id="rId10" Type="http://schemas.openxmlformats.org/officeDocument/2006/relationships/hyperlink" Target="https://pravo-search.minjust.ru/bigs/showDocument.html?id=54F036F5-11CE-4CAF-975B-34E97449284D" TargetMode="External"/><Relationship Id="rId4" Type="http://schemas.openxmlformats.org/officeDocument/2006/relationships/hyperlink" Target="https://pravo-search.minjust.ru/bigs/showDocument.html?id=C7467891-53B9-410E-9C52-46DFC5F3B014" TargetMode="External"/><Relationship Id="rId9" Type="http://schemas.openxmlformats.org/officeDocument/2006/relationships/hyperlink" Target="https://pravo-search.minjust.ru/bigs/showDocument.html?id=599B6D3E-4764-4D55-A3CA-10E1073A30F4" TargetMode="External"/><Relationship Id="rId14" Type="http://schemas.openxmlformats.org/officeDocument/2006/relationships/hyperlink" Target="file:///C:\content\edition\474e5125-a4d2-41e1-81e8-95018405314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4242</Words>
  <Characters>24184</Characters>
  <Application>Microsoft Office Word</Application>
  <DocSecurity>0</DocSecurity>
  <Lines>201</Lines>
  <Paragraphs>56</Paragraphs>
  <ScaleCrop>false</ScaleCrop>
  <Company/>
  <LinksUpToDate>false</LinksUpToDate>
  <CharactersWithSpaces>28370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cp:revision>
  <dcterms:created xsi:type="dcterms:W3CDTF">2025-12-19T05:19:00Z</dcterms:created>
  <dcterms:modified xsi:type="dcterms:W3CDTF">2025-12-19T05:27:00Z</dcterms:modified>
</cp:coreProperties>
</file>